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C8B" w:rsidRDefault="008E2C8B">
      <w:r>
        <w:t>1.0</w:t>
      </w:r>
      <w:r>
        <w:tab/>
      </w:r>
      <w:r>
        <w:rPr>
          <w:u w:val="single"/>
        </w:rPr>
        <w:t>PURPOSE</w:t>
      </w:r>
    </w:p>
    <w:p w:rsidR="008E2C8B" w:rsidRDefault="008E2C8B"/>
    <w:p w:rsidR="008E2C8B" w:rsidRDefault="008E2C8B">
      <w:pPr>
        <w:ind w:left="720"/>
      </w:pPr>
      <w:r>
        <w:t>Good housekeeping and good work habits are fundamental to a safe and healthful work environment and are a measure of the efficiency of operations.  The purpose of this procedure is to provide a framework to assure plant cleanliness and order.</w:t>
      </w:r>
    </w:p>
    <w:p w:rsidR="008E2C8B" w:rsidRDefault="008E2C8B">
      <w:pPr>
        <w:ind w:left="720"/>
      </w:pPr>
    </w:p>
    <w:p w:rsidR="008E2C8B" w:rsidRDefault="008E2C8B">
      <w:r>
        <w:t>2.0</w:t>
      </w:r>
      <w:r>
        <w:tab/>
      </w:r>
      <w:r>
        <w:rPr>
          <w:u w:val="single"/>
        </w:rPr>
        <w:t>DEFINITION</w:t>
      </w:r>
    </w:p>
    <w:p w:rsidR="008E2C8B" w:rsidRDefault="008E2C8B"/>
    <w:p w:rsidR="008E2C8B" w:rsidRDefault="008E2C8B">
      <w:pPr>
        <w:ind w:left="720"/>
      </w:pPr>
      <w:r>
        <w:t>Housekeeping refers to keeping plant areas and equipment neat and clean, keeping designated walkways, aisle</w:t>
      </w:r>
      <w:r w:rsidR="009A60AB">
        <w:t xml:space="preserve"> </w:t>
      </w:r>
      <w:r>
        <w:t>ways, roadways, etc., free of materials and equipment, storing materials and equipment in an orderly and proper manner and properly disposing of scrap and surplus materials on a regular basis.  Simply put, it means that things are where they ought to be for maximum productivity - quality - safety - cost control.</w:t>
      </w:r>
    </w:p>
    <w:p w:rsidR="008E2C8B" w:rsidRDefault="008E2C8B">
      <w:pPr>
        <w:ind w:left="720"/>
      </w:pPr>
    </w:p>
    <w:p w:rsidR="008E2C8B" w:rsidRDefault="008E2C8B">
      <w:r>
        <w:t>3.0</w:t>
      </w:r>
      <w:r>
        <w:tab/>
      </w:r>
      <w:r>
        <w:rPr>
          <w:u w:val="single"/>
        </w:rPr>
        <w:t>RESPONSIBILITIES AND DUTIES</w:t>
      </w:r>
    </w:p>
    <w:p w:rsidR="008E2C8B" w:rsidRDefault="008E2C8B"/>
    <w:p w:rsidR="008E2C8B" w:rsidRDefault="008E2C8B">
      <w:pPr>
        <w:ind w:left="720" w:hanging="720"/>
      </w:pPr>
      <w:r>
        <w:tab/>
        <w:t>3.1</w:t>
      </w:r>
      <w:r>
        <w:tab/>
      </w:r>
      <w:r>
        <w:rPr>
          <w:u w:val="single"/>
        </w:rPr>
        <w:t>Department Managers and Area Leaders</w:t>
      </w:r>
      <w:r>
        <w:t xml:space="preserve"> shall be responsible for:</w:t>
      </w:r>
    </w:p>
    <w:p w:rsidR="008E2C8B" w:rsidRDefault="008E2C8B">
      <w:pPr>
        <w:ind w:left="720" w:hanging="720"/>
      </w:pPr>
    </w:p>
    <w:p w:rsidR="008E2C8B" w:rsidRDefault="008E2C8B">
      <w:pPr>
        <w:ind w:left="2160" w:hanging="1440"/>
      </w:pPr>
      <w:r>
        <w:tab/>
        <w:t>3.1.1.</w:t>
      </w:r>
      <w:r>
        <w:tab/>
        <w:t>Maintaining their assigned areas, both inside and outside of buildings, in a “good housekeeping” condition through:</w:t>
      </w:r>
    </w:p>
    <w:p w:rsidR="008E2C8B" w:rsidRDefault="008E2C8B">
      <w:pPr>
        <w:ind w:left="2160" w:hanging="1440"/>
      </w:pPr>
    </w:p>
    <w:p w:rsidR="008E2C8B" w:rsidRDefault="008E2C8B">
      <w:pPr>
        <w:ind w:left="2880" w:hanging="720"/>
      </w:pPr>
      <w:r>
        <w:t>a.</w:t>
      </w:r>
      <w:r>
        <w:tab/>
        <w:t>Establishing expectations and providing training to personnel in good housekeeping and proper work practices, and establishing such activities as a part of the daily routine.</w:t>
      </w:r>
    </w:p>
    <w:p w:rsidR="008E2C8B" w:rsidRDefault="008E2C8B">
      <w:pPr>
        <w:ind w:left="2880" w:hanging="720"/>
      </w:pPr>
    </w:p>
    <w:p w:rsidR="008E2C8B" w:rsidRDefault="008E2C8B">
      <w:pPr>
        <w:ind w:left="2880" w:hanging="720"/>
      </w:pPr>
      <w:proofErr w:type="gramStart"/>
      <w:r>
        <w:t>b</w:t>
      </w:r>
      <w:proofErr w:type="gramEnd"/>
      <w:r>
        <w:t>.</w:t>
      </w:r>
      <w:r>
        <w:tab/>
        <w:t>Establishing and following a routine cleaning schedule (each shift or as needed based on operations activities) for assigned plant areas and equipment, essentially, all surfaces eight (8) feet and below.</w:t>
      </w:r>
    </w:p>
    <w:p w:rsidR="008E2C8B" w:rsidRDefault="008E2C8B">
      <w:pPr>
        <w:ind w:left="2880" w:hanging="720"/>
      </w:pPr>
    </w:p>
    <w:p w:rsidR="008E2C8B" w:rsidRDefault="008E2C8B">
      <w:pPr>
        <w:ind w:left="2880" w:hanging="720"/>
      </w:pPr>
      <w:r>
        <w:t>c.</w:t>
      </w:r>
      <w:r>
        <w:tab/>
        <w:t>Planning and providing adequate time for inspection and cleanup activities.</w:t>
      </w:r>
    </w:p>
    <w:p w:rsidR="008E2C8B" w:rsidRDefault="008E2C8B">
      <w:pPr>
        <w:ind w:left="2880" w:hanging="720"/>
      </w:pPr>
    </w:p>
    <w:p w:rsidR="008E2C8B" w:rsidRDefault="008E2C8B">
      <w:pPr>
        <w:ind w:left="2880" w:hanging="720"/>
      </w:pPr>
      <w:r>
        <w:t>d.</w:t>
      </w:r>
      <w:r>
        <w:tab/>
        <w:t>Conducting regular inspections of assigned areas.</w:t>
      </w:r>
    </w:p>
    <w:p w:rsidR="008E2C8B" w:rsidRDefault="008E2C8B">
      <w:pPr>
        <w:ind w:left="3600" w:hanging="1440"/>
      </w:pPr>
    </w:p>
    <w:p w:rsidR="008E2C8B" w:rsidRDefault="008E2C8B">
      <w:pPr>
        <w:ind w:left="2160" w:hanging="720"/>
      </w:pPr>
      <w:r>
        <w:t>3.1.2.</w:t>
      </w:r>
      <w:r>
        <w:tab/>
        <w:t>Planning and providing for adequate and safe storage areas for materials and equipment.</w:t>
      </w:r>
    </w:p>
    <w:p w:rsidR="008E2C8B" w:rsidRDefault="008E2C8B">
      <w:pPr>
        <w:ind w:left="2880" w:hanging="1440"/>
      </w:pPr>
    </w:p>
    <w:p w:rsidR="008E2C8B" w:rsidRDefault="008E2C8B">
      <w:pPr>
        <w:ind w:left="2160" w:hanging="720"/>
      </w:pPr>
      <w:r>
        <w:t>3.1.3.</w:t>
      </w:r>
      <w:r>
        <w:tab/>
        <w:t>Designating areas or locations for the disposition of scrap or surplus material; providing labeled or marked disposal containers and arranging for their removal on a regular basis.</w:t>
      </w:r>
    </w:p>
    <w:p w:rsidR="008E2C8B" w:rsidRDefault="008E2C8B">
      <w:pPr>
        <w:ind w:left="2880" w:hanging="1440"/>
      </w:pPr>
    </w:p>
    <w:p w:rsidR="008E2C8B" w:rsidRDefault="008E2C8B">
      <w:pPr>
        <w:ind w:left="2160" w:hanging="1440"/>
      </w:pPr>
      <w:r>
        <w:t>3.2</w:t>
      </w:r>
      <w:r>
        <w:tab/>
      </w:r>
      <w:r>
        <w:rPr>
          <w:u w:val="single"/>
        </w:rPr>
        <w:t>Decontamination Department</w:t>
      </w:r>
      <w:r>
        <w:t xml:space="preserve"> shall be responsible for:</w:t>
      </w:r>
    </w:p>
    <w:p w:rsidR="008E2C8B" w:rsidRDefault="008E2C8B">
      <w:pPr>
        <w:ind w:left="2160" w:hanging="1440"/>
      </w:pPr>
    </w:p>
    <w:p w:rsidR="008E2C8B" w:rsidRDefault="008E2C8B">
      <w:pPr>
        <w:ind w:left="2160" w:hanging="720"/>
      </w:pPr>
      <w:r>
        <w:t>3.2.1.</w:t>
      </w:r>
      <w:r>
        <w:tab/>
        <w:t>Cleaning overhead areas such as ceilings, lights, overhead pipes and structures, building side walls and certain special equipment such as electrical control panels and transformers, essentially, all surfaces eight (8) feet and above.</w:t>
      </w:r>
    </w:p>
    <w:p w:rsidR="008E2C8B" w:rsidRDefault="008E2C8B">
      <w:pPr>
        <w:spacing w:before="120"/>
        <w:ind w:left="2160" w:hanging="720"/>
      </w:pPr>
      <w:r>
        <w:t>3.2.2</w:t>
      </w:r>
      <w:r>
        <w:tab/>
        <w:t>Maintaining/replacing in-line duct filters and cleaning diffusers and ceiling vents.</w:t>
      </w:r>
    </w:p>
    <w:p w:rsidR="008E2C8B" w:rsidRDefault="008E2C8B">
      <w:pPr>
        <w:spacing w:before="120"/>
        <w:ind w:left="2160" w:hanging="720"/>
      </w:pPr>
      <w:r>
        <w:t>3.2.3.</w:t>
      </w:r>
      <w:r>
        <w:tab/>
        <w:t>A detailed written cleaning schedule for plant areas shall be established and followed.  Refer to Attachment I.</w:t>
      </w:r>
    </w:p>
    <w:p w:rsidR="008E2C8B" w:rsidRDefault="008E2C8B">
      <w:pPr>
        <w:ind w:left="2160" w:hanging="720"/>
      </w:pPr>
    </w:p>
    <w:p w:rsidR="008E2C8B" w:rsidRDefault="008E2C8B">
      <w:pPr>
        <w:ind w:left="1440" w:hanging="720"/>
      </w:pPr>
      <w:r>
        <w:t>3.3</w:t>
      </w:r>
      <w:r>
        <w:tab/>
      </w:r>
      <w:r>
        <w:rPr>
          <w:u w:val="single"/>
        </w:rPr>
        <w:t xml:space="preserve">Janitorial/Laundry </w:t>
      </w:r>
      <w:r>
        <w:t>staff shall be responsible for:</w:t>
      </w:r>
    </w:p>
    <w:p w:rsidR="008E2C8B" w:rsidRDefault="008E2C8B">
      <w:pPr>
        <w:ind w:left="1440" w:hanging="720"/>
      </w:pPr>
    </w:p>
    <w:p w:rsidR="008E2C8B" w:rsidRDefault="008E2C8B">
      <w:pPr>
        <w:ind w:left="2160" w:hanging="720"/>
      </w:pPr>
      <w:r>
        <w:t>3.3.1.</w:t>
      </w:r>
      <w:r>
        <w:tab/>
        <w:t>Establishing and following a detailed written cleaning procedure for rest rooms, offices, lunch rooms, locker rooms, and other designated areas.</w:t>
      </w:r>
    </w:p>
    <w:p w:rsidR="008E2C8B" w:rsidRDefault="008E2C8B">
      <w:pPr>
        <w:ind w:left="2160" w:hanging="720"/>
      </w:pPr>
    </w:p>
    <w:p w:rsidR="008E2C8B" w:rsidRDefault="008E2C8B">
      <w:pPr>
        <w:ind w:left="1440" w:hanging="720"/>
      </w:pPr>
      <w:r>
        <w:t>3.4</w:t>
      </w:r>
      <w:r>
        <w:tab/>
      </w:r>
      <w:r>
        <w:rPr>
          <w:u w:val="single"/>
        </w:rPr>
        <w:t>Outside Maintenance</w:t>
      </w:r>
      <w:r>
        <w:t xml:space="preserve"> shall be responsible for:</w:t>
      </w:r>
    </w:p>
    <w:p w:rsidR="008E2C8B" w:rsidRDefault="008E2C8B">
      <w:pPr>
        <w:ind w:left="1440" w:hanging="720"/>
      </w:pPr>
    </w:p>
    <w:p w:rsidR="008E2C8B" w:rsidRDefault="008E2C8B">
      <w:pPr>
        <w:ind w:left="2160" w:hanging="720"/>
      </w:pPr>
      <w:r>
        <w:t>3.4.1.</w:t>
      </w:r>
      <w:r>
        <w:tab/>
        <w:t>Establishing and following a detailed written schedule for sweeping plant roadways and outside surfaces.  Refer to Attachment 2.</w:t>
      </w:r>
    </w:p>
    <w:p w:rsidR="008E2C8B" w:rsidRDefault="008E2C8B">
      <w:pPr>
        <w:ind w:left="2160" w:hanging="720"/>
      </w:pPr>
    </w:p>
    <w:p w:rsidR="008E2C8B" w:rsidRDefault="008E2C8B">
      <w:pPr>
        <w:ind w:left="2160" w:hanging="720"/>
      </w:pPr>
      <w:r>
        <w:t>3.4.2.</w:t>
      </w:r>
      <w:r>
        <w:tab/>
        <w:t>Maintaining trash dumpsters at plant</w:t>
      </w:r>
      <w:r w:rsidR="009A60AB">
        <w:t xml:space="preserve"> </w:t>
      </w:r>
      <w:r>
        <w:t>site.</w:t>
      </w:r>
    </w:p>
    <w:p w:rsidR="008E2C8B" w:rsidRDefault="008E2C8B">
      <w:pPr>
        <w:ind w:left="2160" w:hanging="720"/>
      </w:pPr>
    </w:p>
    <w:p w:rsidR="008E2C8B" w:rsidRDefault="008E2C8B">
      <w:pPr>
        <w:ind w:left="2160" w:hanging="720"/>
      </w:pPr>
      <w:r>
        <w:t>3.4.3.</w:t>
      </w:r>
      <w:r>
        <w:tab/>
        <w:t>Removal of trash and debris around plant perimeter areas and fences.</w:t>
      </w:r>
      <w:r>
        <w:tab/>
      </w:r>
    </w:p>
    <w:p w:rsidR="008E2C8B" w:rsidRDefault="008E2C8B">
      <w:pPr>
        <w:ind w:left="2160" w:hanging="720"/>
      </w:pPr>
    </w:p>
    <w:p w:rsidR="008E2C8B" w:rsidRDefault="008E2C8B">
      <w:pPr>
        <w:ind w:left="1440" w:hanging="720"/>
      </w:pPr>
      <w:r>
        <w:t>3.5</w:t>
      </w:r>
      <w:r>
        <w:tab/>
      </w:r>
      <w:r>
        <w:rPr>
          <w:u w:val="single"/>
        </w:rPr>
        <w:t>Each employee</w:t>
      </w:r>
      <w:r>
        <w:t xml:space="preserve"> is responsible for:</w:t>
      </w:r>
    </w:p>
    <w:p w:rsidR="008E2C8B" w:rsidRDefault="008E2C8B">
      <w:pPr>
        <w:ind w:left="1440" w:hanging="720"/>
      </w:pPr>
    </w:p>
    <w:p w:rsidR="008E2C8B" w:rsidRDefault="008E2C8B">
      <w:pPr>
        <w:ind w:left="2160" w:hanging="1440"/>
      </w:pPr>
      <w:r>
        <w:tab/>
        <w:t>3.5.1.</w:t>
      </w:r>
      <w:r>
        <w:tab/>
        <w:t>Maintaining their assigned work area and equipment in a “good housekeeping” condition at all times.</w:t>
      </w:r>
    </w:p>
    <w:p w:rsidR="008E2C8B" w:rsidRDefault="008E2C8B">
      <w:pPr>
        <w:ind w:left="1440" w:hanging="1440"/>
      </w:pPr>
    </w:p>
    <w:p w:rsidR="008E2C8B" w:rsidRDefault="008E2C8B">
      <w:pPr>
        <w:ind w:left="1440" w:hanging="1440"/>
      </w:pPr>
      <w:r>
        <w:t>4.0</w:t>
      </w:r>
      <w:r>
        <w:tab/>
      </w:r>
      <w:r>
        <w:rPr>
          <w:caps/>
          <w:u w:val="single"/>
        </w:rPr>
        <w:t>GENERAL CLEANING GUIDELINES</w:t>
      </w:r>
    </w:p>
    <w:p w:rsidR="008E2C8B" w:rsidRDefault="008E2C8B">
      <w:pPr>
        <w:ind w:left="2160" w:hanging="1440"/>
      </w:pPr>
    </w:p>
    <w:p w:rsidR="008E2C8B" w:rsidRDefault="008E2C8B">
      <w:pPr>
        <w:ind w:left="720"/>
      </w:pPr>
      <w:r>
        <w:t>The following guidelines generally apply to cleaning surfaces eight (8) feet and below, but may also apply to cleaning surfaces eight (8) feet and above, particularly the cautionary statements in items 4.1.d. and e.</w:t>
      </w:r>
    </w:p>
    <w:p w:rsidR="008E2C8B" w:rsidRDefault="008E2C8B">
      <w:pPr>
        <w:ind w:left="720"/>
      </w:pPr>
    </w:p>
    <w:p w:rsidR="008E2C8B" w:rsidRDefault="008E2C8B">
      <w:pPr>
        <w:ind w:left="720"/>
      </w:pPr>
    </w:p>
    <w:p w:rsidR="008E2C8B" w:rsidRDefault="008E2C8B">
      <w:pPr>
        <w:ind w:left="720"/>
      </w:pPr>
    </w:p>
    <w:p w:rsidR="008E2C8B" w:rsidRDefault="008E2C8B">
      <w:pPr>
        <w:ind w:left="720"/>
      </w:pPr>
    </w:p>
    <w:p w:rsidR="008E2C8B" w:rsidRDefault="008E2C8B">
      <w:pPr>
        <w:ind w:left="1440" w:hanging="720"/>
      </w:pPr>
      <w:r>
        <w:lastRenderedPageBreak/>
        <w:t>4.1</w:t>
      </w:r>
      <w:r>
        <w:tab/>
        <w:t>Vacuum the area using the “blue line” central vacuum system with appropriate attachments such as handles, hand tools, bare floor tools, etc. The proper attachment allows for simpler and faster cleanups.  If you feel a special attachment is needed to perform a routine task, notify your supervisor.</w:t>
      </w:r>
    </w:p>
    <w:p w:rsidR="008E2C8B" w:rsidRDefault="008E2C8B">
      <w:pPr>
        <w:ind w:left="1440" w:hanging="720"/>
      </w:pPr>
    </w:p>
    <w:p w:rsidR="008E2C8B" w:rsidRDefault="008E2C8B">
      <w:pPr>
        <w:ind w:left="2160" w:hanging="1440"/>
      </w:pPr>
      <w:r>
        <w:tab/>
        <w:t>a.</w:t>
      </w:r>
      <w:r>
        <w:tab/>
        <w:t>Make sure hoses and attachments are returned to the proper racks and storage cabinets.  If additional storage accessories are needed, notify your supervisor.</w:t>
      </w:r>
    </w:p>
    <w:p w:rsidR="008E2C8B" w:rsidRDefault="008E2C8B">
      <w:pPr>
        <w:ind w:left="2160" w:hanging="1440"/>
      </w:pPr>
    </w:p>
    <w:p w:rsidR="008E2C8B" w:rsidRDefault="008E2C8B">
      <w:pPr>
        <w:ind w:left="2160" w:hanging="1440"/>
      </w:pPr>
      <w:r>
        <w:tab/>
        <w:t>b.</w:t>
      </w:r>
      <w:r>
        <w:tab/>
        <w:t>If a blue line vacuum is not available or an area can’t be reached, notify your supervisor.  Your supervisor can borrow or purchase a portable high efficiency vacuum or arrange for installation of a vacuum outlet.</w:t>
      </w:r>
    </w:p>
    <w:p w:rsidR="008E2C8B" w:rsidRDefault="008E2C8B">
      <w:pPr>
        <w:ind w:left="2160" w:hanging="1440"/>
      </w:pPr>
    </w:p>
    <w:p w:rsidR="008E2C8B" w:rsidRDefault="008E2C8B">
      <w:pPr>
        <w:ind w:left="2160" w:hanging="1440"/>
      </w:pPr>
      <w:r>
        <w:tab/>
        <w:t>c.</w:t>
      </w:r>
      <w:r>
        <w:tab/>
        <w:t>Wet sponging can be done, without vacuuming first, on “light” accumulations of dust.  Light accumulations of dust can be defined as amounts which will not tend to form piles when wiping.  Any dust accumulation not identified as “light” must first be vacuumed.  A respirator must be worn when wet sponging non-vacuumed areas.</w:t>
      </w:r>
    </w:p>
    <w:p w:rsidR="008E2C8B" w:rsidRDefault="008E2C8B">
      <w:pPr>
        <w:ind w:left="2160" w:hanging="1440"/>
      </w:pPr>
    </w:p>
    <w:p w:rsidR="008E2C8B" w:rsidRDefault="008E2C8B">
      <w:pPr>
        <w:ind w:left="2160" w:hanging="2160"/>
      </w:pPr>
      <w:r>
        <w:tab/>
      </w:r>
      <w:r>
        <w:tab/>
        <w:t>d.</w:t>
      </w:r>
      <w:r>
        <w:tab/>
        <w:t xml:space="preserve">CAUTION:  The use of brooms causes elevated air counts and, therefore, must only be used as outlined in the plant broom policy.  </w:t>
      </w:r>
    </w:p>
    <w:p w:rsidR="008E2C8B" w:rsidRDefault="008E2C8B">
      <w:pPr>
        <w:ind w:left="2160" w:hanging="2160"/>
      </w:pPr>
    </w:p>
    <w:p w:rsidR="008E2C8B" w:rsidRDefault="008E2C8B">
      <w:pPr>
        <w:ind w:left="2160" w:hanging="2160"/>
      </w:pPr>
      <w:r>
        <w:tab/>
      </w:r>
      <w:r>
        <w:tab/>
        <w:t>e.</w:t>
      </w:r>
      <w:r>
        <w:tab/>
        <w:t xml:space="preserve">CAUTION:  Use of compressed air for cleaning causes elevated air counts and is prohibited.  </w:t>
      </w:r>
    </w:p>
    <w:p w:rsidR="008E2C8B" w:rsidRDefault="008E2C8B">
      <w:pPr>
        <w:ind w:left="2160" w:hanging="1440"/>
      </w:pPr>
    </w:p>
    <w:p w:rsidR="008E2C8B" w:rsidRDefault="008E2C8B">
      <w:pPr>
        <w:ind w:left="1440" w:hanging="720"/>
      </w:pPr>
      <w:r>
        <w:t>4.2</w:t>
      </w:r>
      <w:r>
        <w:tab/>
        <w:t>Wet clean the area using either a wet sponge for small surfaces or a water hose for large surfaces such as floors.</w:t>
      </w:r>
      <w:r>
        <w:tab/>
      </w:r>
    </w:p>
    <w:p w:rsidR="008E2C8B" w:rsidRDefault="008E2C8B">
      <w:pPr>
        <w:ind w:left="1440" w:hanging="720"/>
      </w:pPr>
    </w:p>
    <w:p w:rsidR="008E2C8B" w:rsidRDefault="008E2C8B">
      <w:pPr>
        <w:ind w:left="2160" w:hanging="1440"/>
      </w:pPr>
      <w:r>
        <w:tab/>
        <w:t>a.</w:t>
      </w:r>
      <w:r>
        <w:tab/>
        <w:t xml:space="preserve">Floor areas that are hosed should be </w:t>
      </w:r>
      <w:proofErr w:type="spellStart"/>
      <w:r>
        <w:t>squeegeed</w:t>
      </w:r>
      <w:proofErr w:type="spellEnd"/>
      <w:r>
        <w:t xml:space="preserve"> whenever possible.</w:t>
      </w:r>
    </w:p>
    <w:p w:rsidR="008E2C8B" w:rsidRDefault="008E2C8B">
      <w:pPr>
        <w:ind w:left="2160" w:hanging="1440"/>
      </w:pPr>
    </w:p>
    <w:p w:rsidR="008E2C8B" w:rsidRDefault="008E2C8B">
      <w:pPr>
        <w:ind w:left="2160" w:hanging="1440"/>
      </w:pPr>
      <w:r>
        <w:tab/>
        <w:t>b.</w:t>
      </w:r>
      <w:r>
        <w:tab/>
        <w:t xml:space="preserve">Light accumulations of dust around floor drains must be washed into the drain.  One minute of water flow should be put down the floor drains after hosing and </w:t>
      </w:r>
      <w:proofErr w:type="spellStart"/>
      <w:r>
        <w:t>squeegeeing</w:t>
      </w:r>
      <w:proofErr w:type="spellEnd"/>
      <w:r>
        <w:t xml:space="preserve"> an area to prevent blockage.  Contamination can only be washed down industrial sewer drains, not storm sewer drains.  Drains are marked as “IW” for industrial sewers and “STM” for storm sewers.</w:t>
      </w:r>
    </w:p>
    <w:p w:rsidR="008E2C8B" w:rsidRDefault="008E2C8B">
      <w:pPr>
        <w:ind w:left="2160" w:hanging="1440"/>
      </w:pPr>
    </w:p>
    <w:p w:rsidR="008E2C8B" w:rsidRDefault="008E2C8B">
      <w:pPr>
        <w:ind w:left="2160" w:hanging="1440"/>
      </w:pPr>
    </w:p>
    <w:p w:rsidR="009A60AB" w:rsidRDefault="009A60AB">
      <w:pPr>
        <w:ind w:left="2160" w:hanging="1440"/>
      </w:pPr>
    </w:p>
    <w:p w:rsidR="008E2C8B" w:rsidRDefault="008E2C8B">
      <w:pPr>
        <w:ind w:left="2160" w:hanging="1440"/>
      </w:pPr>
    </w:p>
    <w:p w:rsidR="008E2C8B" w:rsidRDefault="008E2C8B">
      <w:pPr>
        <w:ind w:left="1440" w:hanging="1440"/>
      </w:pPr>
      <w:r>
        <w:lastRenderedPageBreak/>
        <w:t>5.0</w:t>
      </w:r>
      <w:r>
        <w:tab/>
      </w:r>
      <w:r>
        <w:rPr>
          <w:u w:val="single"/>
        </w:rPr>
        <w:t>INSPECTIONS AND REPORTING</w:t>
      </w:r>
    </w:p>
    <w:p w:rsidR="008E2C8B" w:rsidRDefault="008E2C8B">
      <w:pPr>
        <w:ind w:left="1440" w:hanging="1440"/>
      </w:pPr>
    </w:p>
    <w:p w:rsidR="008E2C8B" w:rsidRDefault="008E2C8B">
      <w:pPr>
        <w:ind w:left="1440" w:hanging="1440"/>
      </w:pPr>
      <w:r>
        <w:tab/>
        <w:t>5.1</w:t>
      </w:r>
      <w:r>
        <w:tab/>
      </w:r>
      <w:r>
        <w:rPr>
          <w:u w:val="single"/>
        </w:rPr>
        <w:t>Department Managers and Area Leaders</w:t>
      </w:r>
      <w:r>
        <w:t xml:space="preserve"> shall:</w:t>
      </w:r>
    </w:p>
    <w:p w:rsidR="008E2C8B" w:rsidRDefault="008E2C8B">
      <w:pPr>
        <w:ind w:left="1440" w:hanging="1440"/>
      </w:pPr>
    </w:p>
    <w:p w:rsidR="008E2C8B" w:rsidRDefault="008E2C8B">
      <w:pPr>
        <w:ind w:left="2160" w:hanging="2160"/>
      </w:pPr>
      <w:r>
        <w:tab/>
      </w:r>
      <w:r>
        <w:tab/>
        <w:t>A.</w:t>
      </w:r>
      <w:r>
        <w:tab/>
        <w:t>Ensure routine housekeeping inspections of their areas are performed using the housekeeping inspection form (Attachment 3).</w:t>
      </w:r>
    </w:p>
    <w:p w:rsidR="008E2C8B" w:rsidRDefault="008E2C8B">
      <w:pPr>
        <w:ind w:left="2160" w:hanging="2160"/>
      </w:pPr>
    </w:p>
    <w:p w:rsidR="008E2C8B" w:rsidRDefault="008E2C8B">
      <w:pPr>
        <w:ind w:left="2160" w:hanging="2160"/>
      </w:pPr>
      <w:r>
        <w:tab/>
      </w:r>
      <w:r>
        <w:tab/>
        <w:t>B.</w:t>
      </w:r>
      <w:r>
        <w:tab/>
        <w:t>Review the housekeeping inspection forms, follow</w:t>
      </w:r>
      <w:r w:rsidR="009A60AB">
        <w:t xml:space="preserve"> </w:t>
      </w:r>
      <w:r>
        <w:t>up on items needing corrective action and personally inspect their areas to verify good housekeeping conditions.</w:t>
      </w:r>
    </w:p>
    <w:p w:rsidR="008E2C8B" w:rsidRDefault="008E2C8B">
      <w:pPr>
        <w:ind w:left="2160" w:hanging="2160"/>
      </w:pPr>
    </w:p>
    <w:p w:rsidR="008E2C8B" w:rsidRDefault="008E2C8B">
      <w:pPr>
        <w:ind w:left="2160" w:hanging="2160"/>
      </w:pPr>
      <w:r>
        <w:tab/>
        <w:t>5.2</w:t>
      </w:r>
      <w:r>
        <w:tab/>
        <w:t xml:space="preserve">The </w:t>
      </w:r>
      <w:r>
        <w:rPr>
          <w:u w:val="single"/>
        </w:rPr>
        <w:t>Leader of Facilities Services</w:t>
      </w:r>
      <w:r>
        <w:t xml:space="preserve"> shall:</w:t>
      </w:r>
    </w:p>
    <w:p w:rsidR="008E2C8B" w:rsidRDefault="008E2C8B">
      <w:pPr>
        <w:ind w:left="2160" w:hanging="2160"/>
      </w:pPr>
    </w:p>
    <w:p w:rsidR="008E2C8B" w:rsidRDefault="008E2C8B">
      <w:pPr>
        <w:ind w:left="2160" w:hanging="2160"/>
      </w:pPr>
      <w:r>
        <w:tab/>
      </w:r>
      <w:r>
        <w:tab/>
        <w:t>A.</w:t>
      </w:r>
      <w:r>
        <w:tab/>
        <w:t>Perform periodic inspections of plant areas to verify that the decontamination and janitorial cleaning schedules are being followed.</w:t>
      </w:r>
    </w:p>
    <w:p w:rsidR="008E2C8B" w:rsidRDefault="008E2C8B">
      <w:pPr>
        <w:ind w:left="1440" w:hanging="720"/>
      </w:pPr>
    </w:p>
    <w:p w:rsidR="008E2C8B" w:rsidRDefault="008E2C8B">
      <w:pPr>
        <w:ind w:left="1440" w:hanging="720"/>
      </w:pPr>
    </w:p>
    <w:p w:rsidR="009A60AB" w:rsidRDefault="009A60AB">
      <w:pPr>
        <w:ind w:left="1440" w:hanging="720"/>
      </w:pPr>
    </w:p>
    <w:p w:rsidR="009A60AB" w:rsidRDefault="009A60AB">
      <w:pPr>
        <w:ind w:left="1440" w:hanging="720"/>
      </w:pPr>
    </w:p>
    <w:p w:rsidR="009A60AB" w:rsidRDefault="009A60AB">
      <w:pPr>
        <w:ind w:left="1440" w:hanging="720"/>
      </w:pPr>
    </w:p>
    <w:p w:rsidR="009A60AB" w:rsidRDefault="009A60AB">
      <w:pPr>
        <w:ind w:left="1440" w:hanging="720"/>
      </w:pPr>
      <w:r>
        <w:t>Prepared by: _________________________________________</w:t>
      </w:r>
    </w:p>
    <w:p w:rsidR="009A60AB" w:rsidRDefault="009A60AB">
      <w:pPr>
        <w:ind w:left="1440" w:hanging="720"/>
      </w:pPr>
    </w:p>
    <w:p w:rsidR="009A60AB" w:rsidRDefault="009A60AB">
      <w:pPr>
        <w:ind w:left="1440" w:hanging="720"/>
      </w:pPr>
    </w:p>
    <w:p w:rsidR="009A60AB" w:rsidRDefault="009A60AB">
      <w:pPr>
        <w:ind w:left="1440" w:hanging="720"/>
      </w:pPr>
    </w:p>
    <w:p w:rsidR="008E2C8B" w:rsidRDefault="008E2C8B">
      <w:pPr>
        <w:ind w:left="2880" w:hanging="1440"/>
      </w:pPr>
    </w:p>
    <w:p w:rsidR="008E2C8B" w:rsidRDefault="009A60AB">
      <w:pPr>
        <w:ind w:left="1440" w:hanging="720"/>
      </w:pPr>
      <w:r>
        <w:t>Approved by: ________________________________________</w:t>
      </w:r>
    </w:p>
    <w:p w:rsidR="009A60AB" w:rsidRDefault="009A60AB">
      <w:pPr>
        <w:ind w:left="1440" w:hanging="720"/>
      </w:pPr>
    </w:p>
    <w:p w:rsidR="009A60AB" w:rsidRDefault="009A60AB">
      <w:pPr>
        <w:ind w:left="1440" w:hanging="720"/>
      </w:pPr>
    </w:p>
    <w:p w:rsidR="009A60AB" w:rsidRDefault="009A60AB">
      <w:pPr>
        <w:ind w:left="1440" w:hanging="720"/>
      </w:pPr>
    </w:p>
    <w:p w:rsidR="009A60AB" w:rsidRDefault="009A60AB">
      <w:pPr>
        <w:ind w:left="1440" w:hanging="720"/>
      </w:pPr>
    </w:p>
    <w:p w:rsidR="009A60AB" w:rsidRDefault="009A60AB">
      <w:pPr>
        <w:ind w:left="1440" w:hanging="720"/>
      </w:pPr>
      <w:r>
        <w:t>Approved by: ________________________________________</w:t>
      </w:r>
    </w:p>
    <w:p w:rsidR="008E2C8B" w:rsidRDefault="008E2C8B">
      <w:pPr>
        <w:ind w:left="1440" w:hanging="720"/>
      </w:pPr>
    </w:p>
    <w:p w:rsidR="00F053C4" w:rsidRDefault="008E2C8B" w:rsidP="00F053C4">
      <w:pPr>
        <w:jc w:val="center"/>
        <w:rPr>
          <w:sz w:val="20"/>
        </w:rPr>
      </w:pPr>
      <w:r>
        <w:br w:type="page"/>
      </w:r>
      <w:r w:rsidR="00F053C4">
        <w:rPr>
          <w:sz w:val="20"/>
        </w:rPr>
        <w:lastRenderedPageBreak/>
        <w:t xml:space="preserve"> </w:t>
      </w:r>
    </w:p>
    <w:p w:rsidR="008E2C8B" w:rsidRDefault="00F053C4">
      <w:pPr>
        <w:jc w:val="center"/>
        <w:rPr>
          <w:sz w:val="20"/>
        </w:rPr>
      </w:pPr>
      <w:r>
        <w:rPr>
          <w:sz w:val="20"/>
        </w:rPr>
        <w:t>ATTACHMENT 1</w:t>
      </w:r>
    </w:p>
    <w:p w:rsidR="008E2C8B" w:rsidRDefault="008E2C8B">
      <w:pPr>
        <w:spacing w:before="60"/>
        <w:jc w:val="center"/>
        <w:rPr>
          <w:b/>
        </w:rPr>
      </w:pPr>
      <w:r>
        <w:rPr>
          <w:b/>
        </w:rPr>
        <w:t>HOUSEKEEPING INSPECTION FORM</w:t>
      </w:r>
    </w:p>
    <w:p w:rsidR="008E2C8B" w:rsidRDefault="008E2C8B">
      <w:pPr>
        <w:spacing w:before="60"/>
        <w:jc w:val="center"/>
      </w:pPr>
    </w:p>
    <w:tbl>
      <w:tblPr>
        <w:tblW w:w="0" w:type="auto"/>
        <w:tblLayout w:type="fixed"/>
        <w:tblLook w:val="0000"/>
      </w:tblPr>
      <w:tblGrid>
        <w:gridCol w:w="2088"/>
        <w:gridCol w:w="4646"/>
        <w:gridCol w:w="1392"/>
        <w:gridCol w:w="1596"/>
      </w:tblGrid>
      <w:tr w:rsidR="008E2C8B">
        <w:tc>
          <w:tcPr>
            <w:tcW w:w="2088" w:type="dxa"/>
          </w:tcPr>
          <w:p w:rsidR="008E2C8B" w:rsidRDefault="008E2C8B">
            <w:pPr>
              <w:spacing w:before="60" w:after="60"/>
              <w:rPr>
                <w:sz w:val="20"/>
              </w:rPr>
            </w:pPr>
            <w:r>
              <w:rPr>
                <w:sz w:val="20"/>
              </w:rPr>
              <w:t>AREA</w:t>
            </w:r>
          </w:p>
        </w:tc>
        <w:tc>
          <w:tcPr>
            <w:tcW w:w="4646" w:type="dxa"/>
          </w:tcPr>
          <w:p w:rsidR="008E2C8B" w:rsidRDefault="008E2C8B">
            <w:pPr>
              <w:spacing w:before="60" w:after="60"/>
              <w:rPr>
                <w:sz w:val="20"/>
              </w:rPr>
            </w:pPr>
          </w:p>
        </w:tc>
        <w:tc>
          <w:tcPr>
            <w:tcW w:w="1392" w:type="dxa"/>
          </w:tcPr>
          <w:p w:rsidR="008E2C8B" w:rsidRDefault="008E2C8B">
            <w:pPr>
              <w:rPr>
                <w:sz w:val="20"/>
              </w:rPr>
            </w:pPr>
          </w:p>
        </w:tc>
        <w:tc>
          <w:tcPr>
            <w:tcW w:w="1596" w:type="dxa"/>
          </w:tcPr>
          <w:p w:rsidR="008E2C8B" w:rsidRDefault="008E2C8B">
            <w:pPr>
              <w:rPr>
                <w:sz w:val="20"/>
              </w:rPr>
            </w:pPr>
          </w:p>
        </w:tc>
      </w:tr>
      <w:tr w:rsidR="008E2C8B">
        <w:tc>
          <w:tcPr>
            <w:tcW w:w="2088" w:type="dxa"/>
          </w:tcPr>
          <w:p w:rsidR="008E2C8B" w:rsidRDefault="008E2C8B">
            <w:pPr>
              <w:spacing w:before="60" w:after="60"/>
              <w:rPr>
                <w:sz w:val="20"/>
              </w:rPr>
            </w:pPr>
            <w:r>
              <w:rPr>
                <w:sz w:val="20"/>
              </w:rPr>
              <w:t>DATE  INSPECTED</w:t>
            </w:r>
          </w:p>
        </w:tc>
        <w:tc>
          <w:tcPr>
            <w:tcW w:w="4646" w:type="dxa"/>
            <w:tcBorders>
              <w:top w:val="single" w:sz="6" w:space="0" w:color="auto"/>
              <w:bottom w:val="single" w:sz="6" w:space="0" w:color="auto"/>
            </w:tcBorders>
          </w:tcPr>
          <w:p w:rsidR="008E2C8B" w:rsidRDefault="008E2C8B">
            <w:pPr>
              <w:spacing w:before="60" w:after="60"/>
              <w:rPr>
                <w:sz w:val="20"/>
              </w:rPr>
            </w:pPr>
          </w:p>
        </w:tc>
        <w:tc>
          <w:tcPr>
            <w:tcW w:w="1392" w:type="dxa"/>
          </w:tcPr>
          <w:p w:rsidR="008E2C8B" w:rsidRDefault="008E2C8B">
            <w:pPr>
              <w:rPr>
                <w:sz w:val="20"/>
              </w:rPr>
            </w:pPr>
          </w:p>
        </w:tc>
        <w:tc>
          <w:tcPr>
            <w:tcW w:w="1596" w:type="dxa"/>
          </w:tcPr>
          <w:p w:rsidR="008E2C8B" w:rsidRDefault="008E2C8B">
            <w:pPr>
              <w:jc w:val="center"/>
              <w:rPr>
                <w:sz w:val="20"/>
              </w:rPr>
            </w:pPr>
          </w:p>
        </w:tc>
      </w:tr>
      <w:tr w:rsidR="008E2C8B">
        <w:tc>
          <w:tcPr>
            <w:tcW w:w="2088" w:type="dxa"/>
          </w:tcPr>
          <w:p w:rsidR="008E2C8B" w:rsidRDefault="008E2C8B">
            <w:pPr>
              <w:spacing w:before="60" w:after="60"/>
              <w:rPr>
                <w:sz w:val="20"/>
              </w:rPr>
            </w:pPr>
            <w:r>
              <w:rPr>
                <w:sz w:val="20"/>
              </w:rPr>
              <w:t>INSPECTOR</w:t>
            </w:r>
          </w:p>
        </w:tc>
        <w:tc>
          <w:tcPr>
            <w:tcW w:w="4646" w:type="dxa"/>
            <w:tcBorders>
              <w:bottom w:val="single" w:sz="6" w:space="0" w:color="auto"/>
            </w:tcBorders>
          </w:tcPr>
          <w:p w:rsidR="008E2C8B" w:rsidRDefault="008E2C8B">
            <w:pPr>
              <w:spacing w:before="60" w:after="60"/>
              <w:rPr>
                <w:sz w:val="20"/>
              </w:rPr>
            </w:pPr>
          </w:p>
        </w:tc>
        <w:tc>
          <w:tcPr>
            <w:tcW w:w="1392" w:type="dxa"/>
          </w:tcPr>
          <w:p w:rsidR="008E2C8B" w:rsidRDefault="008E2C8B">
            <w:pPr>
              <w:rPr>
                <w:sz w:val="20"/>
              </w:rPr>
            </w:pPr>
          </w:p>
        </w:tc>
        <w:tc>
          <w:tcPr>
            <w:tcW w:w="1596" w:type="dxa"/>
          </w:tcPr>
          <w:p w:rsidR="008E2C8B" w:rsidRDefault="008E2C8B">
            <w:pPr>
              <w:jc w:val="center"/>
              <w:rPr>
                <w:sz w:val="20"/>
              </w:rPr>
            </w:pPr>
          </w:p>
        </w:tc>
      </w:tr>
    </w:tbl>
    <w:p w:rsidR="008E2C8B" w:rsidRDefault="008E2C8B"/>
    <w:tbl>
      <w:tblPr>
        <w:tblW w:w="0" w:type="auto"/>
        <w:tblLayout w:type="fixed"/>
        <w:tblLook w:val="0000"/>
      </w:tblPr>
      <w:tblGrid>
        <w:gridCol w:w="828"/>
        <w:gridCol w:w="990"/>
        <w:gridCol w:w="2970"/>
        <w:gridCol w:w="4770"/>
        <w:gridCol w:w="18"/>
      </w:tblGrid>
      <w:tr w:rsidR="008E2C8B">
        <w:tc>
          <w:tcPr>
            <w:tcW w:w="9576" w:type="dxa"/>
            <w:gridSpan w:val="5"/>
            <w:tcBorders>
              <w:top w:val="single" w:sz="6" w:space="0" w:color="auto"/>
              <w:left w:val="single" w:sz="6" w:space="0" w:color="auto"/>
              <w:bottom w:val="single" w:sz="6" w:space="0" w:color="auto"/>
              <w:right w:val="single" w:sz="6" w:space="0" w:color="auto"/>
            </w:tcBorders>
          </w:tcPr>
          <w:p w:rsidR="008E2C8B" w:rsidRDefault="008E2C8B">
            <w:pPr>
              <w:spacing w:before="60" w:after="60"/>
              <w:rPr>
                <w:sz w:val="20"/>
              </w:rPr>
            </w:pPr>
            <w:r>
              <w:rPr>
                <w:sz w:val="20"/>
              </w:rPr>
              <w:t>A place is in order when there are no unnecessary things about and when all necessary things are in their proper places.</w:t>
            </w:r>
          </w:p>
        </w:tc>
      </w:tr>
      <w:tr w:rsidR="008E2C8B">
        <w:tc>
          <w:tcPr>
            <w:tcW w:w="4788" w:type="dxa"/>
            <w:gridSpan w:val="3"/>
          </w:tcPr>
          <w:p w:rsidR="008E2C8B" w:rsidRDefault="008E2C8B">
            <w:pPr>
              <w:rPr>
                <w:b/>
                <w:sz w:val="20"/>
              </w:rPr>
            </w:pPr>
            <w:r>
              <w:rPr>
                <w:b/>
                <w:sz w:val="20"/>
              </w:rPr>
              <w:t>MACHINERY AND EQUIPMENT</w:t>
            </w:r>
          </w:p>
        </w:tc>
        <w:tc>
          <w:tcPr>
            <w:tcW w:w="4788" w:type="dxa"/>
            <w:gridSpan w:val="2"/>
          </w:tcPr>
          <w:p w:rsidR="008E2C8B" w:rsidRDefault="008E2C8B">
            <w:pPr>
              <w:rPr>
                <w:sz w:val="20"/>
              </w:rPr>
            </w:pPr>
          </w:p>
        </w:tc>
      </w:tr>
      <w:tr w:rsidR="008E2C8B">
        <w:tc>
          <w:tcPr>
            <w:tcW w:w="828" w:type="dxa"/>
          </w:tcPr>
          <w:p w:rsidR="008E2C8B" w:rsidRDefault="008E2C8B">
            <w:pPr>
              <w:rPr>
                <w:sz w:val="20"/>
              </w:rPr>
            </w:pPr>
          </w:p>
        </w:tc>
        <w:tc>
          <w:tcPr>
            <w:tcW w:w="8748" w:type="dxa"/>
            <w:gridSpan w:val="4"/>
          </w:tcPr>
          <w:p w:rsidR="008E2C8B" w:rsidRDefault="008E2C8B">
            <w:pPr>
              <w:numPr>
                <w:ilvl w:val="0"/>
                <w:numId w:val="1"/>
              </w:numPr>
              <w:rPr>
                <w:sz w:val="20"/>
              </w:rPr>
            </w:pPr>
            <w:r>
              <w:rPr>
                <w:sz w:val="20"/>
              </w:rPr>
              <w:t>Must be clean and free of unnecessary material or hangings and debris around equipment</w:t>
            </w:r>
          </w:p>
        </w:tc>
      </w:tr>
      <w:tr w:rsidR="008E2C8B">
        <w:tc>
          <w:tcPr>
            <w:tcW w:w="828" w:type="dxa"/>
            <w:tcBorders>
              <w:top w:val="single" w:sz="6" w:space="0" w:color="auto"/>
            </w:tcBorders>
          </w:tcPr>
          <w:p w:rsidR="008E2C8B" w:rsidRDefault="008E2C8B">
            <w:pPr>
              <w:rPr>
                <w:sz w:val="20"/>
              </w:rPr>
            </w:pPr>
          </w:p>
        </w:tc>
        <w:tc>
          <w:tcPr>
            <w:tcW w:w="8748" w:type="dxa"/>
            <w:gridSpan w:val="4"/>
          </w:tcPr>
          <w:p w:rsidR="008E2C8B" w:rsidRDefault="008E2C8B">
            <w:pPr>
              <w:numPr>
                <w:ilvl w:val="0"/>
                <w:numId w:val="1"/>
              </w:numPr>
              <w:rPr>
                <w:sz w:val="20"/>
              </w:rPr>
            </w:pPr>
            <w:r>
              <w:rPr>
                <w:sz w:val="20"/>
              </w:rPr>
              <w:t>Must be free of unnecessary dripping of oil or grease</w:t>
            </w:r>
          </w:p>
        </w:tc>
      </w:tr>
      <w:tr w:rsidR="008E2C8B">
        <w:tc>
          <w:tcPr>
            <w:tcW w:w="828" w:type="dxa"/>
            <w:tcBorders>
              <w:top w:val="single" w:sz="6" w:space="0" w:color="auto"/>
              <w:bottom w:val="single" w:sz="6" w:space="0" w:color="auto"/>
            </w:tcBorders>
          </w:tcPr>
          <w:p w:rsidR="008E2C8B" w:rsidRDefault="008E2C8B">
            <w:pPr>
              <w:rPr>
                <w:sz w:val="20"/>
              </w:rPr>
            </w:pPr>
          </w:p>
        </w:tc>
        <w:tc>
          <w:tcPr>
            <w:tcW w:w="8748" w:type="dxa"/>
            <w:gridSpan w:val="4"/>
          </w:tcPr>
          <w:p w:rsidR="008E2C8B" w:rsidRDefault="008E2C8B">
            <w:pPr>
              <w:numPr>
                <w:ilvl w:val="0"/>
                <w:numId w:val="1"/>
              </w:numPr>
              <w:rPr>
                <w:sz w:val="20"/>
              </w:rPr>
            </w:pPr>
            <w:r>
              <w:rPr>
                <w:sz w:val="20"/>
              </w:rPr>
              <w:t>Must have proper guards provided and in good condition</w:t>
            </w:r>
          </w:p>
        </w:tc>
      </w:tr>
      <w:tr w:rsidR="008E2C8B">
        <w:tc>
          <w:tcPr>
            <w:tcW w:w="4788" w:type="dxa"/>
            <w:gridSpan w:val="3"/>
          </w:tcPr>
          <w:p w:rsidR="008E2C8B" w:rsidRDefault="008E2C8B">
            <w:pPr>
              <w:spacing w:before="60"/>
              <w:rPr>
                <w:b/>
                <w:sz w:val="20"/>
              </w:rPr>
            </w:pPr>
            <w:r>
              <w:rPr>
                <w:b/>
                <w:sz w:val="20"/>
              </w:rPr>
              <w:t>STOCK AND MATERIAL</w:t>
            </w:r>
          </w:p>
        </w:tc>
        <w:tc>
          <w:tcPr>
            <w:tcW w:w="4788" w:type="dxa"/>
            <w:gridSpan w:val="2"/>
          </w:tcPr>
          <w:p w:rsidR="008E2C8B" w:rsidRDefault="008E2C8B">
            <w:pPr>
              <w:rPr>
                <w:sz w:val="20"/>
              </w:rPr>
            </w:pPr>
          </w:p>
        </w:tc>
      </w:tr>
      <w:tr w:rsidR="008E2C8B">
        <w:tc>
          <w:tcPr>
            <w:tcW w:w="828" w:type="dxa"/>
            <w:tcBorders>
              <w:bottom w:val="single" w:sz="6" w:space="0" w:color="auto"/>
            </w:tcBorders>
          </w:tcPr>
          <w:p w:rsidR="008E2C8B" w:rsidRDefault="008E2C8B">
            <w:pPr>
              <w:rPr>
                <w:sz w:val="20"/>
              </w:rPr>
            </w:pPr>
          </w:p>
        </w:tc>
        <w:tc>
          <w:tcPr>
            <w:tcW w:w="8748" w:type="dxa"/>
            <w:gridSpan w:val="4"/>
          </w:tcPr>
          <w:p w:rsidR="008E2C8B" w:rsidRDefault="008E2C8B">
            <w:pPr>
              <w:numPr>
                <w:ilvl w:val="0"/>
                <w:numId w:val="2"/>
              </w:numPr>
              <w:rPr>
                <w:sz w:val="20"/>
              </w:rPr>
            </w:pPr>
            <w:r>
              <w:rPr>
                <w:sz w:val="20"/>
              </w:rPr>
              <w:t>Must be properly piled and arranged</w:t>
            </w:r>
          </w:p>
        </w:tc>
      </w:tr>
      <w:tr w:rsidR="008E2C8B">
        <w:tc>
          <w:tcPr>
            <w:tcW w:w="4788" w:type="dxa"/>
            <w:gridSpan w:val="3"/>
          </w:tcPr>
          <w:p w:rsidR="008E2C8B" w:rsidRDefault="008E2C8B">
            <w:pPr>
              <w:spacing w:before="60"/>
              <w:rPr>
                <w:b/>
                <w:sz w:val="20"/>
              </w:rPr>
            </w:pPr>
            <w:r>
              <w:rPr>
                <w:b/>
                <w:sz w:val="20"/>
              </w:rPr>
              <w:t>TOOLS</w:t>
            </w:r>
          </w:p>
        </w:tc>
        <w:tc>
          <w:tcPr>
            <w:tcW w:w="4788" w:type="dxa"/>
            <w:gridSpan w:val="2"/>
          </w:tcPr>
          <w:p w:rsidR="008E2C8B" w:rsidRDefault="008E2C8B">
            <w:pPr>
              <w:rPr>
                <w:sz w:val="20"/>
              </w:rPr>
            </w:pPr>
          </w:p>
        </w:tc>
      </w:tr>
      <w:tr w:rsidR="008E2C8B">
        <w:tc>
          <w:tcPr>
            <w:tcW w:w="828" w:type="dxa"/>
            <w:tcBorders>
              <w:bottom w:val="single" w:sz="6" w:space="0" w:color="auto"/>
            </w:tcBorders>
          </w:tcPr>
          <w:p w:rsidR="008E2C8B" w:rsidRDefault="008E2C8B">
            <w:pPr>
              <w:rPr>
                <w:sz w:val="20"/>
              </w:rPr>
            </w:pPr>
          </w:p>
        </w:tc>
        <w:tc>
          <w:tcPr>
            <w:tcW w:w="8748" w:type="dxa"/>
            <w:gridSpan w:val="4"/>
          </w:tcPr>
          <w:p w:rsidR="008E2C8B" w:rsidRDefault="008E2C8B">
            <w:pPr>
              <w:numPr>
                <w:ilvl w:val="0"/>
                <w:numId w:val="3"/>
              </w:numPr>
              <w:rPr>
                <w:sz w:val="20"/>
              </w:rPr>
            </w:pPr>
            <w:r>
              <w:rPr>
                <w:sz w:val="20"/>
              </w:rPr>
              <w:t>Must be properly stored</w:t>
            </w:r>
          </w:p>
        </w:tc>
      </w:tr>
      <w:tr w:rsidR="008E2C8B">
        <w:tc>
          <w:tcPr>
            <w:tcW w:w="828" w:type="dxa"/>
            <w:tcBorders>
              <w:top w:val="single" w:sz="6" w:space="0" w:color="auto"/>
            </w:tcBorders>
          </w:tcPr>
          <w:p w:rsidR="008E2C8B" w:rsidRDefault="008E2C8B">
            <w:pPr>
              <w:rPr>
                <w:sz w:val="20"/>
              </w:rPr>
            </w:pPr>
          </w:p>
        </w:tc>
        <w:tc>
          <w:tcPr>
            <w:tcW w:w="8748" w:type="dxa"/>
            <w:gridSpan w:val="4"/>
          </w:tcPr>
          <w:p w:rsidR="008E2C8B" w:rsidRDefault="008E2C8B">
            <w:pPr>
              <w:numPr>
                <w:ilvl w:val="0"/>
                <w:numId w:val="3"/>
              </w:numPr>
              <w:rPr>
                <w:sz w:val="20"/>
              </w:rPr>
            </w:pPr>
            <w:r>
              <w:rPr>
                <w:sz w:val="20"/>
              </w:rPr>
              <w:t>Must be free of oil and grease when stored</w:t>
            </w:r>
          </w:p>
        </w:tc>
      </w:tr>
      <w:tr w:rsidR="008E2C8B">
        <w:tc>
          <w:tcPr>
            <w:tcW w:w="828" w:type="dxa"/>
            <w:tcBorders>
              <w:top w:val="single" w:sz="6" w:space="0" w:color="auto"/>
              <w:bottom w:val="single" w:sz="6" w:space="0" w:color="auto"/>
            </w:tcBorders>
          </w:tcPr>
          <w:p w:rsidR="008E2C8B" w:rsidRDefault="008E2C8B">
            <w:pPr>
              <w:rPr>
                <w:sz w:val="20"/>
              </w:rPr>
            </w:pPr>
          </w:p>
        </w:tc>
        <w:tc>
          <w:tcPr>
            <w:tcW w:w="8748" w:type="dxa"/>
            <w:gridSpan w:val="4"/>
          </w:tcPr>
          <w:p w:rsidR="008E2C8B" w:rsidRDefault="008E2C8B">
            <w:pPr>
              <w:numPr>
                <w:ilvl w:val="0"/>
                <w:numId w:val="3"/>
              </w:numPr>
              <w:rPr>
                <w:sz w:val="20"/>
              </w:rPr>
            </w:pPr>
            <w:r>
              <w:rPr>
                <w:sz w:val="20"/>
              </w:rPr>
              <w:t>Must be in safe working condition</w:t>
            </w:r>
          </w:p>
        </w:tc>
      </w:tr>
      <w:tr w:rsidR="008E2C8B">
        <w:tc>
          <w:tcPr>
            <w:tcW w:w="4788" w:type="dxa"/>
            <w:gridSpan w:val="3"/>
          </w:tcPr>
          <w:p w:rsidR="008E2C8B" w:rsidRDefault="008E2C8B">
            <w:pPr>
              <w:spacing w:before="60"/>
              <w:rPr>
                <w:b/>
                <w:sz w:val="20"/>
              </w:rPr>
            </w:pPr>
            <w:r>
              <w:rPr>
                <w:b/>
                <w:sz w:val="20"/>
              </w:rPr>
              <w:t>AISLES</w:t>
            </w:r>
          </w:p>
        </w:tc>
        <w:tc>
          <w:tcPr>
            <w:tcW w:w="4788" w:type="dxa"/>
            <w:gridSpan w:val="2"/>
          </w:tcPr>
          <w:p w:rsidR="008E2C8B" w:rsidRDefault="008E2C8B">
            <w:pPr>
              <w:rPr>
                <w:sz w:val="20"/>
              </w:rPr>
            </w:pPr>
          </w:p>
        </w:tc>
      </w:tr>
      <w:tr w:rsidR="008E2C8B">
        <w:trPr>
          <w:gridAfter w:val="1"/>
          <w:wAfter w:w="18" w:type="dxa"/>
        </w:trPr>
        <w:tc>
          <w:tcPr>
            <w:tcW w:w="828" w:type="dxa"/>
            <w:tcBorders>
              <w:bottom w:val="single" w:sz="6" w:space="0" w:color="auto"/>
            </w:tcBorders>
          </w:tcPr>
          <w:p w:rsidR="008E2C8B" w:rsidRDefault="008E2C8B">
            <w:pPr>
              <w:rPr>
                <w:sz w:val="20"/>
              </w:rPr>
            </w:pPr>
          </w:p>
        </w:tc>
        <w:tc>
          <w:tcPr>
            <w:tcW w:w="8730" w:type="dxa"/>
            <w:gridSpan w:val="3"/>
          </w:tcPr>
          <w:p w:rsidR="008E2C8B" w:rsidRDefault="008E2C8B">
            <w:pPr>
              <w:numPr>
                <w:ilvl w:val="0"/>
                <w:numId w:val="4"/>
              </w:numPr>
              <w:rPr>
                <w:sz w:val="20"/>
              </w:rPr>
            </w:pPr>
            <w:r>
              <w:rPr>
                <w:sz w:val="20"/>
              </w:rPr>
              <w:t>Must be provided to work positions, fire extinguishers, safety showers, and eyewash stations</w:t>
            </w:r>
          </w:p>
        </w:tc>
      </w:tr>
      <w:tr w:rsidR="008E2C8B">
        <w:tc>
          <w:tcPr>
            <w:tcW w:w="828" w:type="dxa"/>
            <w:tcBorders>
              <w:top w:val="single" w:sz="6" w:space="0" w:color="auto"/>
            </w:tcBorders>
          </w:tcPr>
          <w:p w:rsidR="008E2C8B" w:rsidRDefault="008E2C8B">
            <w:pPr>
              <w:rPr>
                <w:sz w:val="20"/>
              </w:rPr>
            </w:pPr>
          </w:p>
        </w:tc>
        <w:tc>
          <w:tcPr>
            <w:tcW w:w="8748" w:type="dxa"/>
            <w:gridSpan w:val="4"/>
          </w:tcPr>
          <w:p w:rsidR="008E2C8B" w:rsidRDefault="008E2C8B">
            <w:pPr>
              <w:numPr>
                <w:ilvl w:val="0"/>
                <w:numId w:val="4"/>
              </w:numPr>
              <w:rPr>
                <w:sz w:val="20"/>
              </w:rPr>
            </w:pPr>
            <w:r>
              <w:rPr>
                <w:sz w:val="20"/>
              </w:rPr>
              <w:t>Must be safe and free of obstructions</w:t>
            </w:r>
          </w:p>
        </w:tc>
      </w:tr>
      <w:tr w:rsidR="008E2C8B">
        <w:tc>
          <w:tcPr>
            <w:tcW w:w="828" w:type="dxa"/>
            <w:tcBorders>
              <w:top w:val="single" w:sz="6" w:space="0" w:color="auto"/>
              <w:bottom w:val="single" w:sz="6" w:space="0" w:color="auto"/>
            </w:tcBorders>
          </w:tcPr>
          <w:p w:rsidR="008E2C8B" w:rsidRDefault="008E2C8B">
            <w:pPr>
              <w:rPr>
                <w:sz w:val="20"/>
              </w:rPr>
            </w:pPr>
          </w:p>
        </w:tc>
        <w:tc>
          <w:tcPr>
            <w:tcW w:w="8748" w:type="dxa"/>
            <w:gridSpan w:val="4"/>
          </w:tcPr>
          <w:p w:rsidR="008E2C8B" w:rsidRDefault="008E2C8B">
            <w:pPr>
              <w:numPr>
                <w:ilvl w:val="0"/>
                <w:numId w:val="4"/>
              </w:numPr>
              <w:rPr>
                <w:sz w:val="20"/>
              </w:rPr>
            </w:pPr>
            <w:r>
              <w:rPr>
                <w:sz w:val="20"/>
              </w:rPr>
              <w:t>Must be clearly marked</w:t>
            </w:r>
          </w:p>
        </w:tc>
      </w:tr>
      <w:tr w:rsidR="008E2C8B">
        <w:tc>
          <w:tcPr>
            <w:tcW w:w="4788" w:type="dxa"/>
            <w:gridSpan w:val="3"/>
          </w:tcPr>
          <w:p w:rsidR="008E2C8B" w:rsidRDefault="008E2C8B">
            <w:pPr>
              <w:spacing w:before="60"/>
              <w:rPr>
                <w:b/>
                <w:sz w:val="20"/>
              </w:rPr>
            </w:pPr>
            <w:r>
              <w:rPr>
                <w:b/>
                <w:sz w:val="20"/>
              </w:rPr>
              <w:t>FLOORS</w:t>
            </w:r>
          </w:p>
        </w:tc>
        <w:tc>
          <w:tcPr>
            <w:tcW w:w="4788" w:type="dxa"/>
            <w:gridSpan w:val="2"/>
          </w:tcPr>
          <w:p w:rsidR="008E2C8B" w:rsidRDefault="008E2C8B">
            <w:pPr>
              <w:rPr>
                <w:sz w:val="20"/>
              </w:rPr>
            </w:pPr>
          </w:p>
        </w:tc>
      </w:tr>
      <w:tr w:rsidR="008E2C8B">
        <w:tc>
          <w:tcPr>
            <w:tcW w:w="828" w:type="dxa"/>
            <w:tcBorders>
              <w:bottom w:val="single" w:sz="6" w:space="0" w:color="auto"/>
            </w:tcBorders>
          </w:tcPr>
          <w:p w:rsidR="008E2C8B" w:rsidRDefault="008E2C8B">
            <w:pPr>
              <w:rPr>
                <w:sz w:val="20"/>
              </w:rPr>
            </w:pPr>
          </w:p>
        </w:tc>
        <w:tc>
          <w:tcPr>
            <w:tcW w:w="8748" w:type="dxa"/>
            <w:gridSpan w:val="4"/>
          </w:tcPr>
          <w:p w:rsidR="008E2C8B" w:rsidRDefault="008E2C8B">
            <w:pPr>
              <w:numPr>
                <w:ilvl w:val="0"/>
                <w:numId w:val="5"/>
              </w:numPr>
              <w:rPr>
                <w:sz w:val="20"/>
              </w:rPr>
            </w:pPr>
            <w:r>
              <w:rPr>
                <w:sz w:val="20"/>
              </w:rPr>
              <w:t>Must have surfaces safe and suitable to work</w:t>
            </w:r>
          </w:p>
        </w:tc>
      </w:tr>
      <w:tr w:rsidR="008E2C8B">
        <w:tc>
          <w:tcPr>
            <w:tcW w:w="828" w:type="dxa"/>
            <w:tcBorders>
              <w:top w:val="single" w:sz="6" w:space="0" w:color="auto"/>
              <w:bottom w:val="single" w:sz="6" w:space="0" w:color="auto"/>
            </w:tcBorders>
          </w:tcPr>
          <w:p w:rsidR="008E2C8B" w:rsidRDefault="008E2C8B">
            <w:pPr>
              <w:rPr>
                <w:sz w:val="20"/>
              </w:rPr>
            </w:pPr>
          </w:p>
        </w:tc>
        <w:tc>
          <w:tcPr>
            <w:tcW w:w="8748" w:type="dxa"/>
            <w:gridSpan w:val="4"/>
          </w:tcPr>
          <w:p w:rsidR="008E2C8B" w:rsidRDefault="008E2C8B">
            <w:pPr>
              <w:numPr>
                <w:ilvl w:val="0"/>
                <w:numId w:val="5"/>
              </w:numPr>
              <w:rPr>
                <w:sz w:val="20"/>
              </w:rPr>
            </w:pPr>
            <w:r>
              <w:rPr>
                <w:sz w:val="20"/>
              </w:rPr>
              <w:t>Must be clean, dry and free of refuse, unnecessary material, oil and grease</w:t>
            </w:r>
          </w:p>
        </w:tc>
      </w:tr>
      <w:tr w:rsidR="008E2C8B">
        <w:tc>
          <w:tcPr>
            <w:tcW w:w="828" w:type="dxa"/>
            <w:tcBorders>
              <w:top w:val="single" w:sz="6" w:space="0" w:color="auto"/>
              <w:bottom w:val="single" w:sz="6" w:space="0" w:color="auto"/>
            </w:tcBorders>
          </w:tcPr>
          <w:p w:rsidR="008E2C8B" w:rsidRDefault="008E2C8B">
            <w:pPr>
              <w:rPr>
                <w:sz w:val="20"/>
              </w:rPr>
            </w:pPr>
          </w:p>
        </w:tc>
        <w:tc>
          <w:tcPr>
            <w:tcW w:w="8748" w:type="dxa"/>
            <w:gridSpan w:val="4"/>
          </w:tcPr>
          <w:p w:rsidR="008E2C8B" w:rsidRDefault="008E2C8B">
            <w:pPr>
              <w:numPr>
                <w:ilvl w:val="0"/>
                <w:numId w:val="5"/>
              </w:numPr>
              <w:rPr>
                <w:sz w:val="20"/>
              </w:rPr>
            </w:pPr>
            <w:r>
              <w:rPr>
                <w:sz w:val="20"/>
              </w:rPr>
              <w:t>Must have an adequate number of receptacles provided for refuse</w:t>
            </w:r>
          </w:p>
        </w:tc>
      </w:tr>
      <w:tr w:rsidR="008E2C8B">
        <w:tc>
          <w:tcPr>
            <w:tcW w:w="4788" w:type="dxa"/>
            <w:gridSpan w:val="3"/>
          </w:tcPr>
          <w:p w:rsidR="008E2C8B" w:rsidRDefault="008E2C8B">
            <w:pPr>
              <w:spacing w:before="60"/>
              <w:rPr>
                <w:b/>
                <w:sz w:val="20"/>
              </w:rPr>
            </w:pPr>
            <w:r>
              <w:rPr>
                <w:b/>
                <w:sz w:val="20"/>
              </w:rPr>
              <w:t>BUILDINGS</w:t>
            </w:r>
          </w:p>
        </w:tc>
        <w:tc>
          <w:tcPr>
            <w:tcW w:w="4788" w:type="dxa"/>
            <w:gridSpan w:val="2"/>
          </w:tcPr>
          <w:p w:rsidR="008E2C8B" w:rsidRDefault="008E2C8B">
            <w:pPr>
              <w:rPr>
                <w:sz w:val="20"/>
              </w:rPr>
            </w:pPr>
          </w:p>
        </w:tc>
      </w:tr>
      <w:tr w:rsidR="008E2C8B">
        <w:tc>
          <w:tcPr>
            <w:tcW w:w="828" w:type="dxa"/>
          </w:tcPr>
          <w:p w:rsidR="008E2C8B" w:rsidRDefault="008E2C8B">
            <w:pPr>
              <w:rPr>
                <w:sz w:val="20"/>
              </w:rPr>
            </w:pPr>
          </w:p>
        </w:tc>
        <w:tc>
          <w:tcPr>
            <w:tcW w:w="8748" w:type="dxa"/>
            <w:gridSpan w:val="4"/>
          </w:tcPr>
          <w:p w:rsidR="008E2C8B" w:rsidRDefault="008E2C8B">
            <w:pPr>
              <w:numPr>
                <w:ilvl w:val="0"/>
                <w:numId w:val="6"/>
              </w:numPr>
              <w:rPr>
                <w:sz w:val="20"/>
              </w:rPr>
            </w:pPr>
            <w:r>
              <w:rPr>
                <w:sz w:val="20"/>
              </w:rPr>
              <w:t>Must have walls and windows that are reasonably clean for operations in that area and free</w:t>
            </w:r>
          </w:p>
        </w:tc>
      </w:tr>
      <w:tr w:rsidR="008E2C8B">
        <w:tc>
          <w:tcPr>
            <w:tcW w:w="828" w:type="dxa"/>
            <w:tcBorders>
              <w:top w:val="single" w:sz="6" w:space="0" w:color="auto"/>
            </w:tcBorders>
          </w:tcPr>
          <w:p w:rsidR="008E2C8B" w:rsidRDefault="008E2C8B">
            <w:pPr>
              <w:rPr>
                <w:sz w:val="20"/>
              </w:rPr>
            </w:pPr>
          </w:p>
        </w:tc>
        <w:tc>
          <w:tcPr>
            <w:tcW w:w="8748" w:type="dxa"/>
            <w:gridSpan w:val="4"/>
          </w:tcPr>
          <w:p w:rsidR="008E2C8B" w:rsidRDefault="008E2C8B">
            <w:pPr>
              <w:ind w:left="360"/>
              <w:rPr>
                <w:sz w:val="20"/>
              </w:rPr>
            </w:pPr>
            <w:r>
              <w:rPr>
                <w:sz w:val="20"/>
              </w:rPr>
              <w:t>of unnecessary hanging</w:t>
            </w:r>
          </w:p>
        </w:tc>
      </w:tr>
      <w:tr w:rsidR="008E2C8B">
        <w:tc>
          <w:tcPr>
            <w:tcW w:w="828" w:type="dxa"/>
            <w:tcBorders>
              <w:bottom w:val="single" w:sz="6" w:space="0" w:color="auto"/>
            </w:tcBorders>
          </w:tcPr>
          <w:p w:rsidR="008E2C8B" w:rsidRDefault="008E2C8B">
            <w:pPr>
              <w:rPr>
                <w:sz w:val="20"/>
              </w:rPr>
            </w:pPr>
          </w:p>
        </w:tc>
        <w:tc>
          <w:tcPr>
            <w:tcW w:w="8748" w:type="dxa"/>
            <w:gridSpan w:val="4"/>
          </w:tcPr>
          <w:p w:rsidR="008E2C8B" w:rsidRDefault="008E2C8B">
            <w:pPr>
              <w:numPr>
                <w:ilvl w:val="0"/>
                <w:numId w:val="7"/>
              </w:numPr>
              <w:rPr>
                <w:sz w:val="20"/>
              </w:rPr>
            </w:pPr>
            <w:r>
              <w:rPr>
                <w:sz w:val="20"/>
              </w:rPr>
              <w:t>Must have lighting systems that are maintained in a clean and efficient manner</w:t>
            </w:r>
          </w:p>
        </w:tc>
      </w:tr>
      <w:tr w:rsidR="008E2C8B">
        <w:tc>
          <w:tcPr>
            <w:tcW w:w="828" w:type="dxa"/>
          </w:tcPr>
          <w:p w:rsidR="008E2C8B" w:rsidRDefault="008E2C8B">
            <w:pPr>
              <w:rPr>
                <w:sz w:val="20"/>
              </w:rPr>
            </w:pPr>
          </w:p>
        </w:tc>
        <w:tc>
          <w:tcPr>
            <w:tcW w:w="8748" w:type="dxa"/>
            <w:gridSpan w:val="4"/>
          </w:tcPr>
          <w:p w:rsidR="008E2C8B" w:rsidRDefault="008E2C8B">
            <w:pPr>
              <w:numPr>
                <w:ilvl w:val="0"/>
                <w:numId w:val="7"/>
              </w:numPr>
              <w:rPr>
                <w:sz w:val="20"/>
              </w:rPr>
            </w:pPr>
            <w:r>
              <w:rPr>
                <w:sz w:val="20"/>
              </w:rPr>
              <w:t>Must have stairs that are clean, free of materials, well lit, provided with adequate hand rails</w:t>
            </w:r>
          </w:p>
        </w:tc>
      </w:tr>
      <w:tr w:rsidR="008E2C8B">
        <w:tc>
          <w:tcPr>
            <w:tcW w:w="828" w:type="dxa"/>
            <w:tcBorders>
              <w:top w:val="single" w:sz="6" w:space="0" w:color="auto"/>
            </w:tcBorders>
          </w:tcPr>
          <w:p w:rsidR="008E2C8B" w:rsidRDefault="008E2C8B">
            <w:pPr>
              <w:rPr>
                <w:sz w:val="20"/>
              </w:rPr>
            </w:pPr>
          </w:p>
        </w:tc>
        <w:tc>
          <w:tcPr>
            <w:tcW w:w="8748" w:type="dxa"/>
            <w:gridSpan w:val="4"/>
          </w:tcPr>
          <w:p w:rsidR="008E2C8B" w:rsidRDefault="008E2C8B">
            <w:pPr>
              <w:ind w:left="360"/>
              <w:rPr>
                <w:sz w:val="20"/>
              </w:rPr>
            </w:pPr>
            <w:r>
              <w:rPr>
                <w:sz w:val="20"/>
              </w:rPr>
              <w:t>and treads in good condition</w:t>
            </w:r>
          </w:p>
        </w:tc>
      </w:tr>
      <w:tr w:rsidR="008E2C8B">
        <w:tc>
          <w:tcPr>
            <w:tcW w:w="828" w:type="dxa"/>
            <w:tcBorders>
              <w:bottom w:val="single" w:sz="6" w:space="0" w:color="auto"/>
            </w:tcBorders>
          </w:tcPr>
          <w:p w:rsidR="008E2C8B" w:rsidRDefault="008E2C8B">
            <w:pPr>
              <w:rPr>
                <w:sz w:val="20"/>
              </w:rPr>
            </w:pPr>
          </w:p>
        </w:tc>
        <w:tc>
          <w:tcPr>
            <w:tcW w:w="8748" w:type="dxa"/>
            <w:gridSpan w:val="4"/>
          </w:tcPr>
          <w:p w:rsidR="008E2C8B" w:rsidRDefault="008E2C8B">
            <w:pPr>
              <w:numPr>
                <w:ilvl w:val="0"/>
                <w:numId w:val="8"/>
              </w:numPr>
              <w:rPr>
                <w:sz w:val="20"/>
              </w:rPr>
            </w:pPr>
            <w:r>
              <w:rPr>
                <w:sz w:val="20"/>
              </w:rPr>
              <w:t>Must have platforms that are clean, free of unnecessary materials and well lit</w:t>
            </w:r>
          </w:p>
        </w:tc>
      </w:tr>
      <w:tr w:rsidR="008E2C8B">
        <w:tc>
          <w:tcPr>
            <w:tcW w:w="4788" w:type="dxa"/>
            <w:gridSpan w:val="3"/>
          </w:tcPr>
          <w:p w:rsidR="008E2C8B" w:rsidRDefault="008E2C8B">
            <w:pPr>
              <w:spacing w:before="60"/>
              <w:rPr>
                <w:b/>
                <w:sz w:val="20"/>
              </w:rPr>
            </w:pPr>
            <w:r>
              <w:rPr>
                <w:b/>
                <w:sz w:val="20"/>
              </w:rPr>
              <w:t>GROUNDS</w:t>
            </w:r>
          </w:p>
        </w:tc>
        <w:tc>
          <w:tcPr>
            <w:tcW w:w="4788" w:type="dxa"/>
            <w:gridSpan w:val="2"/>
          </w:tcPr>
          <w:p w:rsidR="008E2C8B" w:rsidRDefault="008E2C8B">
            <w:pPr>
              <w:rPr>
                <w:sz w:val="20"/>
              </w:rPr>
            </w:pPr>
          </w:p>
        </w:tc>
      </w:tr>
      <w:tr w:rsidR="008E2C8B">
        <w:tc>
          <w:tcPr>
            <w:tcW w:w="828" w:type="dxa"/>
            <w:tcBorders>
              <w:bottom w:val="single" w:sz="6" w:space="0" w:color="auto"/>
            </w:tcBorders>
          </w:tcPr>
          <w:p w:rsidR="008E2C8B" w:rsidRDefault="008E2C8B">
            <w:pPr>
              <w:rPr>
                <w:sz w:val="20"/>
              </w:rPr>
            </w:pPr>
          </w:p>
        </w:tc>
        <w:tc>
          <w:tcPr>
            <w:tcW w:w="8748" w:type="dxa"/>
            <w:gridSpan w:val="4"/>
          </w:tcPr>
          <w:p w:rsidR="008E2C8B" w:rsidRDefault="008E2C8B">
            <w:pPr>
              <w:numPr>
                <w:ilvl w:val="0"/>
                <w:numId w:val="9"/>
              </w:numPr>
              <w:rPr>
                <w:sz w:val="20"/>
              </w:rPr>
            </w:pPr>
            <w:r>
              <w:rPr>
                <w:sz w:val="20"/>
              </w:rPr>
              <w:t>Must be in good order, free of refuse and unnecessary materials</w:t>
            </w:r>
          </w:p>
        </w:tc>
      </w:tr>
      <w:tr w:rsidR="008E2C8B">
        <w:tc>
          <w:tcPr>
            <w:tcW w:w="1818" w:type="dxa"/>
            <w:gridSpan w:val="2"/>
          </w:tcPr>
          <w:p w:rsidR="008E2C8B" w:rsidRDefault="008E2C8B">
            <w:pPr>
              <w:spacing w:before="60"/>
              <w:rPr>
                <w:sz w:val="20"/>
              </w:rPr>
            </w:pPr>
            <w:r>
              <w:rPr>
                <w:sz w:val="20"/>
              </w:rPr>
              <w:t>COMMENTS:</w:t>
            </w:r>
          </w:p>
        </w:tc>
        <w:tc>
          <w:tcPr>
            <w:tcW w:w="7758" w:type="dxa"/>
            <w:gridSpan w:val="3"/>
            <w:tcBorders>
              <w:bottom w:val="single" w:sz="6" w:space="0" w:color="auto"/>
            </w:tcBorders>
          </w:tcPr>
          <w:p w:rsidR="008E2C8B" w:rsidRDefault="008E2C8B">
            <w:pPr>
              <w:rPr>
                <w:sz w:val="20"/>
              </w:rPr>
            </w:pPr>
          </w:p>
        </w:tc>
      </w:tr>
      <w:tr w:rsidR="008E2C8B">
        <w:tc>
          <w:tcPr>
            <w:tcW w:w="9576" w:type="dxa"/>
            <w:gridSpan w:val="5"/>
            <w:tcBorders>
              <w:bottom w:val="single" w:sz="6" w:space="0" w:color="auto"/>
            </w:tcBorders>
          </w:tcPr>
          <w:p w:rsidR="008E2C8B" w:rsidRDefault="008E2C8B">
            <w:pPr>
              <w:rPr>
                <w:sz w:val="20"/>
              </w:rPr>
            </w:pPr>
          </w:p>
        </w:tc>
      </w:tr>
      <w:tr w:rsidR="008E2C8B">
        <w:tc>
          <w:tcPr>
            <w:tcW w:w="9576" w:type="dxa"/>
            <w:gridSpan w:val="5"/>
            <w:tcBorders>
              <w:bottom w:val="single" w:sz="6" w:space="0" w:color="auto"/>
            </w:tcBorders>
          </w:tcPr>
          <w:p w:rsidR="008E2C8B" w:rsidRDefault="008E2C8B">
            <w:pPr>
              <w:rPr>
                <w:sz w:val="20"/>
              </w:rPr>
            </w:pPr>
          </w:p>
        </w:tc>
      </w:tr>
    </w:tbl>
    <w:p w:rsidR="008E2C8B" w:rsidRDefault="008E2C8B"/>
    <w:sectPr w:rsidR="008E2C8B" w:rsidSect="00521377">
      <w:headerReference w:type="default" r:id="rId7"/>
      <w:endnotePr>
        <w:numFmt w:val="decimal"/>
      </w:endnotePr>
      <w:type w:val="continuous"/>
      <w:pgSz w:w="12240" w:h="15840" w:code="1"/>
      <w:pgMar w:top="2160" w:right="1440" w:bottom="720" w:left="1440" w:header="720" w:footer="720"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C8B" w:rsidRDefault="008E2C8B">
      <w:pPr>
        <w:spacing w:line="20" w:lineRule="exact"/>
      </w:pPr>
    </w:p>
  </w:endnote>
  <w:endnote w:type="continuationSeparator" w:id="0">
    <w:p w:rsidR="008E2C8B" w:rsidRDefault="008E2C8B">
      <w:r>
        <w:t xml:space="preserve"> </w:t>
      </w:r>
    </w:p>
  </w:endnote>
  <w:endnote w:type="continuationNotice" w:id="1">
    <w:p w:rsidR="008E2C8B" w:rsidRDefault="008E2C8B">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C8B" w:rsidRDefault="008E2C8B">
      <w:r>
        <w:separator/>
      </w:r>
    </w:p>
  </w:footnote>
  <w:footnote w:type="continuationSeparator" w:id="0">
    <w:p w:rsidR="00521377" w:rsidRDefault="009A60AB" w:rsidP="00897C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1008"/>
      <w:gridCol w:w="907"/>
      <w:gridCol w:w="1915"/>
      <w:gridCol w:w="1915"/>
      <w:gridCol w:w="1915"/>
      <w:gridCol w:w="1915"/>
    </w:tblGrid>
    <w:tr w:rsidR="008E2C8B" w:rsidTr="009A60AB">
      <w:trPr>
        <w:trHeight w:val="180"/>
      </w:trPr>
      <w:tc>
        <w:tcPr>
          <w:tcW w:w="3830" w:type="dxa"/>
          <w:gridSpan w:val="3"/>
        </w:tcPr>
        <w:p w:rsidR="008E2C8B" w:rsidRDefault="008E2C8B">
          <w:pPr>
            <w:pStyle w:val="Header"/>
          </w:pPr>
          <w:r>
            <w:t>SAFE PRACTICE PROCEDURE</w:t>
          </w:r>
        </w:p>
      </w:tc>
      <w:tc>
        <w:tcPr>
          <w:tcW w:w="1915" w:type="dxa"/>
        </w:tcPr>
        <w:p w:rsidR="008E2C8B" w:rsidRDefault="008E2C8B">
          <w:pPr>
            <w:pStyle w:val="Header"/>
            <w:rPr>
              <w:b/>
            </w:rPr>
          </w:pPr>
        </w:p>
      </w:tc>
      <w:tc>
        <w:tcPr>
          <w:tcW w:w="1915" w:type="dxa"/>
        </w:tcPr>
        <w:p w:rsidR="008E2C8B" w:rsidRDefault="008E2C8B">
          <w:pPr>
            <w:pStyle w:val="Header"/>
          </w:pPr>
          <w:r>
            <w:t>NO.:</w:t>
          </w:r>
        </w:p>
      </w:tc>
      <w:tc>
        <w:tcPr>
          <w:tcW w:w="1915" w:type="dxa"/>
        </w:tcPr>
        <w:p w:rsidR="008E2C8B" w:rsidRDefault="008E2C8B">
          <w:pPr>
            <w:pStyle w:val="Header"/>
          </w:pPr>
        </w:p>
      </w:tc>
    </w:tr>
    <w:tr w:rsidR="008E2C8B">
      <w:tc>
        <w:tcPr>
          <w:tcW w:w="3830" w:type="dxa"/>
          <w:gridSpan w:val="3"/>
        </w:tcPr>
        <w:p w:rsidR="008E2C8B" w:rsidRDefault="008E2C8B">
          <w:pPr>
            <w:pStyle w:val="Header"/>
          </w:pPr>
        </w:p>
      </w:tc>
      <w:tc>
        <w:tcPr>
          <w:tcW w:w="1915" w:type="dxa"/>
        </w:tcPr>
        <w:p w:rsidR="008E2C8B" w:rsidRDefault="008E2C8B">
          <w:pPr>
            <w:pStyle w:val="Header"/>
          </w:pPr>
        </w:p>
      </w:tc>
      <w:tc>
        <w:tcPr>
          <w:tcW w:w="1915" w:type="dxa"/>
        </w:tcPr>
        <w:p w:rsidR="008E2C8B" w:rsidRDefault="008E2C8B">
          <w:pPr>
            <w:pStyle w:val="Header"/>
          </w:pPr>
          <w:r>
            <w:t>ISSUED:</w:t>
          </w:r>
        </w:p>
      </w:tc>
      <w:tc>
        <w:tcPr>
          <w:tcW w:w="1915" w:type="dxa"/>
        </w:tcPr>
        <w:p w:rsidR="008E2C8B" w:rsidRDefault="008E2C8B">
          <w:pPr>
            <w:pStyle w:val="Header"/>
          </w:pPr>
        </w:p>
      </w:tc>
    </w:tr>
    <w:tr w:rsidR="008E2C8B">
      <w:tc>
        <w:tcPr>
          <w:tcW w:w="3830" w:type="dxa"/>
          <w:gridSpan w:val="3"/>
        </w:tcPr>
        <w:p w:rsidR="008E2C8B" w:rsidRDefault="008E2C8B">
          <w:pPr>
            <w:pStyle w:val="Header"/>
          </w:pPr>
        </w:p>
      </w:tc>
      <w:tc>
        <w:tcPr>
          <w:tcW w:w="1915" w:type="dxa"/>
        </w:tcPr>
        <w:p w:rsidR="008E2C8B" w:rsidRDefault="008E2C8B">
          <w:pPr>
            <w:pStyle w:val="Header"/>
          </w:pPr>
        </w:p>
      </w:tc>
      <w:tc>
        <w:tcPr>
          <w:tcW w:w="1915" w:type="dxa"/>
        </w:tcPr>
        <w:p w:rsidR="008E2C8B" w:rsidRDefault="008E2C8B">
          <w:pPr>
            <w:pStyle w:val="Header"/>
          </w:pPr>
          <w:r>
            <w:t>REVISED:</w:t>
          </w:r>
        </w:p>
      </w:tc>
      <w:tc>
        <w:tcPr>
          <w:tcW w:w="1915" w:type="dxa"/>
        </w:tcPr>
        <w:p w:rsidR="008E2C8B" w:rsidRDefault="008E2C8B">
          <w:pPr>
            <w:pStyle w:val="Header"/>
          </w:pPr>
        </w:p>
      </w:tc>
    </w:tr>
    <w:tr w:rsidR="008E2C8B">
      <w:tc>
        <w:tcPr>
          <w:tcW w:w="1915" w:type="dxa"/>
          <w:gridSpan w:val="2"/>
        </w:tcPr>
        <w:p w:rsidR="008E2C8B" w:rsidRDefault="008E2C8B">
          <w:pPr>
            <w:pStyle w:val="Header"/>
          </w:pPr>
        </w:p>
      </w:tc>
      <w:tc>
        <w:tcPr>
          <w:tcW w:w="1915" w:type="dxa"/>
        </w:tcPr>
        <w:p w:rsidR="008E2C8B" w:rsidRDefault="008E2C8B">
          <w:pPr>
            <w:pStyle w:val="Header"/>
          </w:pPr>
        </w:p>
      </w:tc>
      <w:tc>
        <w:tcPr>
          <w:tcW w:w="1915" w:type="dxa"/>
        </w:tcPr>
        <w:p w:rsidR="008E2C8B" w:rsidRDefault="008E2C8B">
          <w:pPr>
            <w:pStyle w:val="Header"/>
          </w:pPr>
        </w:p>
      </w:tc>
      <w:tc>
        <w:tcPr>
          <w:tcW w:w="1915" w:type="dxa"/>
        </w:tcPr>
        <w:p w:rsidR="008E2C8B" w:rsidRDefault="008E2C8B">
          <w:pPr>
            <w:pStyle w:val="Header"/>
          </w:pPr>
          <w:r>
            <w:t>REVIEWED:</w:t>
          </w:r>
        </w:p>
      </w:tc>
      <w:tc>
        <w:tcPr>
          <w:tcW w:w="1915" w:type="dxa"/>
        </w:tcPr>
        <w:p w:rsidR="008E2C8B" w:rsidRDefault="008E2C8B">
          <w:pPr>
            <w:pStyle w:val="Header"/>
            <w:spacing w:after="120"/>
          </w:pPr>
        </w:p>
      </w:tc>
    </w:tr>
    <w:tr w:rsidR="008E2C8B">
      <w:tc>
        <w:tcPr>
          <w:tcW w:w="1915" w:type="dxa"/>
          <w:gridSpan w:val="2"/>
        </w:tcPr>
        <w:p w:rsidR="008E2C8B" w:rsidRDefault="008E2C8B">
          <w:pPr>
            <w:pStyle w:val="Header"/>
          </w:pPr>
        </w:p>
      </w:tc>
      <w:tc>
        <w:tcPr>
          <w:tcW w:w="1915" w:type="dxa"/>
        </w:tcPr>
        <w:p w:rsidR="008E2C8B" w:rsidRDefault="008E2C8B">
          <w:pPr>
            <w:pStyle w:val="Header"/>
          </w:pPr>
        </w:p>
      </w:tc>
      <w:tc>
        <w:tcPr>
          <w:tcW w:w="1915" w:type="dxa"/>
        </w:tcPr>
        <w:p w:rsidR="008E2C8B" w:rsidRDefault="008E2C8B">
          <w:pPr>
            <w:pStyle w:val="Header"/>
          </w:pPr>
        </w:p>
      </w:tc>
      <w:tc>
        <w:tcPr>
          <w:tcW w:w="1915" w:type="dxa"/>
        </w:tcPr>
        <w:p w:rsidR="008E2C8B" w:rsidRDefault="008E2C8B">
          <w:pPr>
            <w:pStyle w:val="Header"/>
          </w:pPr>
          <w:r>
            <w:t>PAGE:</w:t>
          </w:r>
        </w:p>
      </w:tc>
      <w:tc>
        <w:tcPr>
          <w:tcW w:w="1915" w:type="dxa"/>
        </w:tcPr>
        <w:p w:rsidR="008E2C8B" w:rsidRDefault="008E2C8B">
          <w:pPr>
            <w:pStyle w:val="Header"/>
            <w:spacing w:after="120"/>
          </w:pPr>
          <w:r>
            <w:t xml:space="preserve"> </w:t>
          </w:r>
          <w:r w:rsidR="00521377">
            <w:rPr>
              <w:rStyle w:val="PageNumber"/>
            </w:rPr>
            <w:fldChar w:fldCharType="begin"/>
          </w:r>
          <w:r>
            <w:rPr>
              <w:rStyle w:val="PageNumber"/>
            </w:rPr>
            <w:instrText xml:space="preserve"> PAGE </w:instrText>
          </w:r>
          <w:r w:rsidR="00521377">
            <w:rPr>
              <w:rStyle w:val="PageNumber"/>
            </w:rPr>
            <w:fldChar w:fldCharType="separate"/>
          </w:r>
          <w:r w:rsidR="00F053C4">
            <w:rPr>
              <w:rStyle w:val="PageNumber"/>
              <w:noProof/>
            </w:rPr>
            <w:t>5</w:t>
          </w:r>
          <w:r w:rsidR="00521377">
            <w:rPr>
              <w:rStyle w:val="PageNumber"/>
            </w:rPr>
            <w:fldChar w:fldCharType="end"/>
          </w:r>
          <w:r w:rsidR="009A60AB">
            <w:t xml:space="preserve"> OF 8</w:t>
          </w:r>
        </w:p>
      </w:tc>
    </w:tr>
    <w:tr w:rsidR="008E2C8B">
      <w:tc>
        <w:tcPr>
          <w:tcW w:w="1008" w:type="dxa"/>
          <w:tcBorders>
            <w:top w:val="single" w:sz="6" w:space="0" w:color="auto"/>
            <w:bottom w:val="single" w:sz="6" w:space="0" w:color="auto"/>
          </w:tcBorders>
        </w:tcPr>
        <w:p w:rsidR="008E2C8B" w:rsidRDefault="008E2C8B">
          <w:pPr>
            <w:pStyle w:val="Header"/>
            <w:spacing w:before="120" w:after="120"/>
          </w:pPr>
          <w:r>
            <w:t>TITLE:</w:t>
          </w:r>
        </w:p>
      </w:tc>
      <w:tc>
        <w:tcPr>
          <w:tcW w:w="8566" w:type="dxa"/>
          <w:gridSpan w:val="5"/>
          <w:tcBorders>
            <w:top w:val="single" w:sz="6" w:space="0" w:color="auto"/>
            <w:bottom w:val="single" w:sz="6" w:space="0" w:color="auto"/>
          </w:tcBorders>
        </w:tcPr>
        <w:p w:rsidR="008E2C8B" w:rsidRDefault="008E2C8B">
          <w:pPr>
            <w:pStyle w:val="Header"/>
            <w:spacing w:before="120" w:after="120"/>
          </w:pPr>
          <w:r>
            <w:t>PLANT HOUSEKEEPING PROCEDURE</w:t>
          </w:r>
        </w:p>
      </w:tc>
    </w:tr>
  </w:tbl>
  <w:p w:rsidR="008E2C8B" w:rsidRDefault="008E2C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07660"/>
    <w:multiLevelType w:val="singleLevel"/>
    <w:tmpl w:val="21BEDA46"/>
    <w:lvl w:ilvl="0">
      <w:start w:val="1"/>
      <w:numFmt w:val="lowerLetter"/>
      <w:lvlText w:val="%1."/>
      <w:legacy w:legacy="1" w:legacySpace="0" w:legacyIndent="360"/>
      <w:lvlJc w:val="left"/>
      <w:pPr>
        <w:ind w:left="360" w:hanging="360"/>
      </w:pPr>
    </w:lvl>
  </w:abstractNum>
  <w:abstractNum w:abstractNumId="1">
    <w:nsid w:val="05C21153"/>
    <w:multiLevelType w:val="singleLevel"/>
    <w:tmpl w:val="ADF89834"/>
    <w:lvl w:ilvl="0">
      <w:start w:val="4"/>
      <w:numFmt w:val="lowerLetter"/>
      <w:lvlText w:val="%1."/>
      <w:legacy w:legacy="1" w:legacySpace="0" w:legacyIndent="360"/>
      <w:lvlJc w:val="left"/>
      <w:pPr>
        <w:ind w:left="360" w:hanging="360"/>
      </w:pPr>
    </w:lvl>
  </w:abstractNum>
  <w:abstractNum w:abstractNumId="2">
    <w:nsid w:val="1A4A3BCE"/>
    <w:multiLevelType w:val="singleLevel"/>
    <w:tmpl w:val="21BEDA46"/>
    <w:lvl w:ilvl="0">
      <w:start w:val="1"/>
      <w:numFmt w:val="lowerLetter"/>
      <w:lvlText w:val="%1."/>
      <w:legacy w:legacy="1" w:legacySpace="0" w:legacyIndent="360"/>
      <w:lvlJc w:val="left"/>
      <w:pPr>
        <w:ind w:left="360" w:hanging="360"/>
      </w:pPr>
    </w:lvl>
  </w:abstractNum>
  <w:abstractNum w:abstractNumId="3">
    <w:nsid w:val="33602B58"/>
    <w:multiLevelType w:val="singleLevel"/>
    <w:tmpl w:val="21BEDA46"/>
    <w:lvl w:ilvl="0">
      <w:start w:val="1"/>
      <w:numFmt w:val="lowerLetter"/>
      <w:lvlText w:val="%1."/>
      <w:legacy w:legacy="1" w:legacySpace="0" w:legacyIndent="360"/>
      <w:lvlJc w:val="left"/>
      <w:pPr>
        <w:ind w:left="360" w:hanging="360"/>
      </w:pPr>
    </w:lvl>
  </w:abstractNum>
  <w:abstractNum w:abstractNumId="4">
    <w:nsid w:val="37126A03"/>
    <w:multiLevelType w:val="singleLevel"/>
    <w:tmpl w:val="21BEDA46"/>
    <w:lvl w:ilvl="0">
      <w:start w:val="1"/>
      <w:numFmt w:val="lowerLetter"/>
      <w:lvlText w:val="%1."/>
      <w:legacy w:legacy="1" w:legacySpace="0" w:legacyIndent="360"/>
      <w:lvlJc w:val="left"/>
      <w:pPr>
        <w:ind w:left="360" w:hanging="360"/>
      </w:pPr>
    </w:lvl>
  </w:abstractNum>
  <w:abstractNum w:abstractNumId="5">
    <w:nsid w:val="398D0D25"/>
    <w:multiLevelType w:val="singleLevel"/>
    <w:tmpl w:val="21BEDA46"/>
    <w:lvl w:ilvl="0">
      <w:start w:val="1"/>
      <w:numFmt w:val="lowerLetter"/>
      <w:lvlText w:val="%1."/>
      <w:legacy w:legacy="1" w:legacySpace="0" w:legacyIndent="360"/>
      <w:lvlJc w:val="left"/>
      <w:pPr>
        <w:ind w:left="360" w:hanging="360"/>
      </w:pPr>
    </w:lvl>
  </w:abstractNum>
  <w:abstractNum w:abstractNumId="6">
    <w:nsid w:val="3BEA31D5"/>
    <w:multiLevelType w:val="singleLevel"/>
    <w:tmpl w:val="21BEDA46"/>
    <w:lvl w:ilvl="0">
      <w:start w:val="1"/>
      <w:numFmt w:val="lowerLetter"/>
      <w:lvlText w:val="%1."/>
      <w:legacy w:legacy="1" w:legacySpace="0" w:legacyIndent="360"/>
      <w:lvlJc w:val="left"/>
      <w:pPr>
        <w:ind w:left="360" w:hanging="360"/>
      </w:pPr>
    </w:lvl>
  </w:abstractNum>
  <w:abstractNum w:abstractNumId="7">
    <w:nsid w:val="43B06B4D"/>
    <w:multiLevelType w:val="singleLevel"/>
    <w:tmpl w:val="65168EC8"/>
    <w:lvl w:ilvl="0">
      <w:start w:val="2"/>
      <w:numFmt w:val="lowerLetter"/>
      <w:lvlText w:val="%1."/>
      <w:legacy w:legacy="1" w:legacySpace="0" w:legacyIndent="360"/>
      <w:lvlJc w:val="left"/>
    </w:lvl>
  </w:abstractNum>
  <w:abstractNum w:abstractNumId="8">
    <w:nsid w:val="60475890"/>
    <w:multiLevelType w:val="singleLevel"/>
    <w:tmpl w:val="21BEDA46"/>
    <w:lvl w:ilvl="0">
      <w:start w:val="1"/>
      <w:numFmt w:val="lowerLetter"/>
      <w:lvlText w:val="%1."/>
      <w:legacy w:legacy="1" w:legacySpace="0" w:legacyIndent="360"/>
      <w:lvlJc w:val="left"/>
      <w:pPr>
        <w:ind w:left="360" w:hanging="360"/>
      </w:pPr>
    </w:lvl>
  </w:abstractNum>
  <w:num w:numId="1">
    <w:abstractNumId w:val="0"/>
  </w:num>
  <w:num w:numId="2">
    <w:abstractNumId w:val="3"/>
  </w:num>
  <w:num w:numId="3">
    <w:abstractNumId w:val="8"/>
  </w:num>
  <w:num w:numId="4">
    <w:abstractNumId w:val="4"/>
  </w:num>
  <w:num w:numId="5">
    <w:abstractNumId w:val="2"/>
  </w:num>
  <w:num w:numId="6">
    <w:abstractNumId w:val="6"/>
  </w:num>
  <w:num w:numId="7">
    <w:abstractNumId w:val="7"/>
  </w:num>
  <w:num w:numId="8">
    <w:abstractNumId w:val="1"/>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stylePaneFormatFilter w:val="3F01"/>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04626"/>
    <w:rsid w:val="00521377"/>
    <w:rsid w:val="00604626"/>
    <w:rsid w:val="008E2C8B"/>
    <w:rsid w:val="009A60AB"/>
    <w:rsid w:val="00F053C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377"/>
    <w:rPr>
      <w:rFonts w:ascii="Arial" w:hAnsi="Arial"/>
      <w:sz w:val="24"/>
    </w:rPr>
  </w:style>
  <w:style w:type="paragraph" w:styleId="Heading1">
    <w:name w:val="heading 1"/>
    <w:basedOn w:val="Normal"/>
    <w:next w:val="Normal"/>
    <w:qFormat/>
    <w:rsid w:val="00521377"/>
    <w:pPr>
      <w:keepNext/>
      <w:jc w:val="center"/>
      <w:outlineLvl w:val="0"/>
    </w:pPr>
    <w:rPr>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521377"/>
  </w:style>
  <w:style w:type="character" w:styleId="EndnoteReference">
    <w:name w:val="endnote reference"/>
    <w:basedOn w:val="DefaultParagraphFont"/>
    <w:semiHidden/>
    <w:rsid w:val="00521377"/>
    <w:rPr>
      <w:vertAlign w:val="superscript"/>
    </w:rPr>
  </w:style>
  <w:style w:type="paragraph" w:styleId="FootnoteText">
    <w:name w:val="footnote text"/>
    <w:basedOn w:val="Normal"/>
    <w:semiHidden/>
    <w:rsid w:val="00521377"/>
  </w:style>
  <w:style w:type="character" w:styleId="FootnoteReference">
    <w:name w:val="footnote reference"/>
    <w:basedOn w:val="DefaultParagraphFont"/>
    <w:semiHidden/>
    <w:rsid w:val="00521377"/>
    <w:rPr>
      <w:vertAlign w:val="superscript"/>
    </w:rPr>
  </w:style>
  <w:style w:type="paragraph" w:styleId="TOC1">
    <w:name w:val="toc 1"/>
    <w:basedOn w:val="Normal"/>
    <w:next w:val="Normal"/>
    <w:semiHidden/>
    <w:rsid w:val="00521377"/>
    <w:pPr>
      <w:tabs>
        <w:tab w:val="right" w:leader="dot" w:pos="9360"/>
      </w:tabs>
      <w:suppressAutoHyphens/>
      <w:spacing w:before="480"/>
      <w:ind w:left="720" w:right="720" w:hanging="720"/>
    </w:pPr>
  </w:style>
  <w:style w:type="paragraph" w:styleId="TOC2">
    <w:name w:val="toc 2"/>
    <w:basedOn w:val="Normal"/>
    <w:next w:val="Normal"/>
    <w:semiHidden/>
    <w:rsid w:val="00521377"/>
    <w:pPr>
      <w:tabs>
        <w:tab w:val="right" w:leader="dot" w:pos="9360"/>
      </w:tabs>
      <w:suppressAutoHyphens/>
      <w:ind w:left="1440" w:right="720" w:hanging="720"/>
    </w:pPr>
  </w:style>
  <w:style w:type="paragraph" w:styleId="TOC3">
    <w:name w:val="toc 3"/>
    <w:basedOn w:val="Normal"/>
    <w:next w:val="Normal"/>
    <w:semiHidden/>
    <w:rsid w:val="00521377"/>
    <w:pPr>
      <w:tabs>
        <w:tab w:val="right" w:leader="dot" w:pos="9360"/>
      </w:tabs>
      <w:suppressAutoHyphens/>
      <w:ind w:left="2160" w:right="720" w:hanging="720"/>
    </w:pPr>
  </w:style>
  <w:style w:type="paragraph" w:styleId="TOC4">
    <w:name w:val="toc 4"/>
    <w:basedOn w:val="Normal"/>
    <w:next w:val="Normal"/>
    <w:semiHidden/>
    <w:rsid w:val="00521377"/>
    <w:pPr>
      <w:tabs>
        <w:tab w:val="right" w:leader="dot" w:pos="9360"/>
      </w:tabs>
      <w:suppressAutoHyphens/>
      <w:ind w:left="2880" w:right="720" w:hanging="720"/>
    </w:pPr>
  </w:style>
  <w:style w:type="paragraph" w:styleId="TOC5">
    <w:name w:val="toc 5"/>
    <w:basedOn w:val="Normal"/>
    <w:next w:val="Normal"/>
    <w:semiHidden/>
    <w:rsid w:val="00521377"/>
    <w:pPr>
      <w:tabs>
        <w:tab w:val="right" w:leader="dot" w:pos="9360"/>
      </w:tabs>
      <w:suppressAutoHyphens/>
      <w:ind w:left="3600" w:right="720" w:hanging="720"/>
    </w:pPr>
  </w:style>
  <w:style w:type="paragraph" w:styleId="TOC6">
    <w:name w:val="toc 6"/>
    <w:basedOn w:val="Normal"/>
    <w:next w:val="Normal"/>
    <w:semiHidden/>
    <w:rsid w:val="00521377"/>
    <w:pPr>
      <w:tabs>
        <w:tab w:val="right" w:pos="9360"/>
      </w:tabs>
      <w:suppressAutoHyphens/>
      <w:ind w:left="720" w:hanging="720"/>
    </w:pPr>
  </w:style>
  <w:style w:type="paragraph" w:styleId="TOC7">
    <w:name w:val="toc 7"/>
    <w:basedOn w:val="Normal"/>
    <w:next w:val="Normal"/>
    <w:semiHidden/>
    <w:rsid w:val="00521377"/>
    <w:pPr>
      <w:suppressAutoHyphens/>
      <w:ind w:left="720" w:hanging="720"/>
    </w:pPr>
  </w:style>
  <w:style w:type="paragraph" w:styleId="TOC8">
    <w:name w:val="toc 8"/>
    <w:basedOn w:val="Normal"/>
    <w:next w:val="Normal"/>
    <w:semiHidden/>
    <w:rsid w:val="00521377"/>
    <w:pPr>
      <w:tabs>
        <w:tab w:val="right" w:pos="9360"/>
      </w:tabs>
      <w:suppressAutoHyphens/>
      <w:ind w:left="720" w:hanging="720"/>
    </w:pPr>
  </w:style>
  <w:style w:type="paragraph" w:styleId="TOC9">
    <w:name w:val="toc 9"/>
    <w:basedOn w:val="Normal"/>
    <w:next w:val="Normal"/>
    <w:semiHidden/>
    <w:rsid w:val="00521377"/>
    <w:pPr>
      <w:tabs>
        <w:tab w:val="right" w:leader="dot" w:pos="9360"/>
      </w:tabs>
      <w:suppressAutoHyphens/>
      <w:ind w:left="720" w:hanging="720"/>
    </w:pPr>
  </w:style>
  <w:style w:type="paragraph" w:styleId="Index1">
    <w:name w:val="index 1"/>
    <w:basedOn w:val="Normal"/>
    <w:next w:val="Normal"/>
    <w:semiHidden/>
    <w:rsid w:val="00521377"/>
    <w:pPr>
      <w:tabs>
        <w:tab w:val="right" w:leader="dot" w:pos="9360"/>
      </w:tabs>
      <w:suppressAutoHyphens/>
      <w:ind w:left="1440" w:right="720" w:hanging="1440"/>
    </w:pPr>
  </w:style>
  <w:style w:type="paragraph" w:styleId="Index2">
    <w:name w:val="index 2"/>
    <w:basedOn w:val="Normal"/>
    <w:next w:val="Normal"/>
    <w:semiHidden/>
    <w:rsid w:val="00521377"/>
    <w:pPr>
      <w:tabs>
        <w:tab w:val="right" w:leader="dot" w:pos="9360"/>
      </w:tabs>
      <w:suppressAutoHyphens/>
      <w:ind w:left="1440" w:right="720" w:hanging="720"/>
    </w:pPr>
  </w:style>
  <w:style w:type="paragraph" w:styleId="TOAHeading">
    <w:name w:val="toa heading"/>
    <w:basedOn w:val="Normal"/>
    <w:next w:val="Normal"/>
    <w:semiHidden/>
    <w:rsid w:val="00521377"/>
    <w:pPr>
      <w:tabs>
        <w:tab w:val="right" w:pos="9360"/>
      </w:tabs>
      <w:suppressAutoHyphens/>
    </w:pPr>
  </w:style>
  <w:style w:type="paragraph" w:styleId="Caption">
    <w:name w:val="caption"/>
    <w:basedOn w:val="Normal"/>
    <w:next w:val="Normal"/>
    <w:qFormat/>
    <w:rsid w:val="00521377"/>
  </w:style>
  <w:style w:type="character" w:customStyle="1" w:styleId="EquationCaption">
    <w:name w:val="_Equation Caption"/>
    <w:rsid w:val="00521377"/>
  </w:style>
  <w:style w:type="paragraph" w:styleId="Header">
    <w:name w:val="header"/>
    <w:basedOn w:val="Normal"/>
    <w:rsid w:val="00521377"/>
    <w:pPr>
      <w:tabs>
        <w:tab w:val="center" w:pos="4320"/>
        <w:tab w:val="right" w:pos="8640"/>
      </w:tabs>
    </w:pPr>
  </w:style>
  <w:style w:type="paragraph" w:styleId="Footer">
    <w:name w:val="footer"/>
    <w:basedOn w:val="Normal"/>
    <w:rsid w:val="00521377"/>
    <w:pPr>
      <w:tabs>
        <w:tab w:val="center" w:pos="4320"/>
        <w:tab w:val="right" w:pos="8640"/>
      </w:tabs>
    </w:pPr>
  </w:style>
  <w:style w:type="character" w:styleId="PageNumber">
    <w:name w:val="page number"/>
    <w:basedOn w:val="DefaultParagraphFont"/>
    <w:rsid w:val="0052137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1094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This procedure outlines a comprehensive program that all Elmore plant operations shall follow to comply with the requirements of the OSHA Hazard Communication Standard.  This program is designed to ensure all employees are informed of the potential hazard</vt:lpstr>
    </vt:vector>
  </TitlesOfParts>
  <Company>Brush Wellman Inc.</Company>
  <LinksUpToDate>false</LinksUpToDate>
  <CharactersWithSpaces>7205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procedure outlines a comprehensive program that all Elmore plant operations shall follow to comply with the requirements of the OSHA Hazard Communication Standard.  This program is designed to ensure all employees are informed of the potential hazard</dc:title>
  <dc:creator>Brush Wellman User</dc:creator>
  <cp:lastModifiedBy>Marc</cp:lastModifiedBy>
  <cp:revision>3</cp:revision>
  <cp:lastPrinted>1999-11-01T13:39:00Z</cp:lastPrinted>
  <dcterms:created xsi:type="dcterms:W3CDTF">2016-05-01T16:01:00Z</dcterms:created>
  <dcterms:modified xsi:type="dcterms:W3CDTF">2016-05-13T18:40:00Z</dcterms:modified>
</cp:coreProperties>
</file>